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860D3" w14:textId="3C78BDC6" w:rsidR="00F00116" w:rsidRPr="00CC3A53" w:rsidRDefault="00F00116" w:rsidP="001B39C3">
      <w:pPr>
        <w:rPr>
          <w:rFonts w:cs="Poppins"/>
          <w:color w:val="000000"/>
          <w:lang w:val="en-GB"/>
        </w:rPr>
      </w:pPr>
    </w:p>
    <w:p w14:paraId="549E248D" w14:textId="522997AC" w:rsidR="00F00116" w:rsidRPr="0017441F" w:rsidRDefault="00CC3A53" w:rsidP="00805179">
      <w:pPr>
        <w:pBdr>
          <w:bottom w:val="single" w:sz="4" w:space="8" w:color="auto"/>
        </w:pBdr>
        <w:autoSpaceDE w:val="0"/>
        <w:autoSpaceDN w:val="0"/>
        <w:adjustRightInd w:val="0"/>
        <w:ind w:firstLine="0"/>
        <w:jc w:val="center"/>
        <w:rPr>
          <w:rFonts w:cs="Poppins"/>
          <w:color w:val="595959" w:themeColor="text1" w:themeTint="A6"/>
          <w:sz w:val="44"/>
          <w:szCs w:val="40"/>
          <w:lang w:val="en-GB"/>
        </w:rPr>
      </w:pPr>
      <w:r>
        <w:rPr>
          <w:rFonts w:cs="Poppins"/>
          <w:noProof/>
          <w:lang w:val="en-GB"/>
          <w14:ligatures w14:val="standardContextual"/>
        </w:rPr>
        <w:drawing>
          <wp:inline distT="0" distB="0" distL="0" distR="0" wp14:anchorId="48014ACD" wp14:editId="3999A87B">
            <wp:extent cx="5365622" cy="1851852"/>
            <wp:effectExtent l="0" t="0" r="0" b="2540"/>
            <wp:docPr id="19853172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7218" name="Picture 1985317218"/>
                    <pic:cNvPicPr/>
                  </pic:nvPicPr>
                  <pic:blipFill>
                    <a:blip r:embed="rId8">
                      <a:extLst>
                        <a:ext uri="{28A0092B-C50C-407E-A947-70E740481C1C}">
                          <a14:useLocalDpi xmlns:a14="http://schemas.microsoft.com/office/drawing/2010/main" val="0"/>
                        </a:ext>
                      </a:extLst>
                    </a:blip>
                    <a:stretch>
                      <a:fillRect/>
                    </a:stretch>
                  </pic:blipFill>
                  <pic:spPr>
                    <a:xfrm>
                      <a:off x="0" y="0"/>
                      <a:ext cx="5425399" cy="1872483"/>
                    </a:xfrm>
                    <a:prstGeom prst="rect">
                      <a:avLst/>
                    </a:prstGeom>
                  </pic:spPr>
                </pic:pic>
              </a:graphicData>
            </a:graphic>
          </wp:inline>
        </w:drawing>
      </w:r>
      <w:r w:rsidR="00F00116" w:rsidRPr="00CC3A53">
        <w:rPr>
          <w:rFonts w:cs="Poppins"/>
          <w:lang w:val="en-GB"/>
        </w:rPr>
        <w:br w:type="textWrapping" w:clear="all"/>
      </w:r>
    </w:p>
    <w:p w14:paraId="51ED0F23" w14:textId="77777777" w:rsidR="00F00116" w:rsidRPr="00CC3A53" w:rsidRDefault="00F00116" w:rsidP="00805179">
      <w:pPr>
        <w:tabs>
          <w:tab w:val="left" w:pos="2835"/>
        </w:tabs>
        <w:ind w:firstLine="0"/>
        <w:rPr>
          <w:rFonts w:cs="Poppins"/>
          <w:color w:val="595959" w:themeColor="text1" w:themeTint="A6"/>
          <w:sz w:val="24"/>
          <w:szCs w:val="24"/>
          <w:lang w:val="en-GB"/>
        </w:rPr>
      </w:pPr>
    </w:p>
    <w:p w14:paraId="0E6A8A5C" w14:textId="77777777" w:rsidR="00F00116" w:rsidRDefault="00F00116" w:rsidP="00805179">
      <w:pPr>
        <w:ind w:firstLine="0"/>
        <w:jc w:val="center"/>
        <w:rPr>
          <w:rFonts w:cs="Poppins"/>
          <w:color w:val="595959" w:themeColor="text1" w:themeTint="A6"/>
          <w:sz w:val="28"/>
          <w:szCs w:val="24"/>
          <w:lang w:val="en-GB"/>
        </w:rPr>
      </w:pPr>
      <w:r w:rsidRPr="00CC3A53">
        <w:rPr>
          <w:rFonts w:cs="Poppins"/>
          <w:color w:val="595959" w:themeColor="text1" w:themeTint="A6"/>
          <w:sz w:val="28"/>
          <w:szCs w:val="24"/>
          <w:lang w:val="en-GB"/>
        </w:rPr>
        <w:t>Digital Transition for accessible agrotourism</w:t>
      </w:r>
    </w:p>
    <w:p w14:paraId="7A995227" w14:textId="1FDF95BC" w:rsidR="00C0371D" w:rsidRDefault="00C0371D" w:rsidP="00805179">
      <w:pPr>
        <w:ind w:firstLine="0"/>
        <w:jc w:val="center"/>
        <w:rPr>
          <w:rFonts w:cs="Poppins"/>
          <w:color w:val="595959" w:themeColor="text1" w:themeTint="A6"/>
          <w:sz w:val="28"/>
          <w:szCs w:val="24"/>
          <w:lang w:val="en-GB"/>
        </w:rPr>
      </w:pPr>
      <w:r w:rsidRPr="00C0371D">
        <w:rPr>
          <w:rFonts w:cs="Poppins"/>
          <w:color w:val="595959" w:themeColor="text1" w:themeTint="A6"/>
          <w:sz w:val="28"/>
          <w:szCs w:val="24"/>
          <w:lang w:val="en-GB"/>
        </w:rPr>
        <w:t>Action 101167990</w:t>
      </w:r>
    </w:p>
    <w:p w14:paraId="510F571D" w14:textId="77777777" w:rsidR="00F00116" w:rsidRPr="00EA0BA6" w:rsidRDefault="00F00116" w:rsidP="00805179">
      <w:pPr>
        <w:ind w:firstLine="0"/>
        <w:rPr>
          <w:rFonts w:cs="Poppins"/>
          <w:b/>
          <w:color w:val="595959" w:themeColor="text1" w:themeTint="A6"/>
          <w:sz w:val="28"/>
          <w:szCs w:val="24"/>
          <w:lang w:val="en-GB"/>
        </w:rPr>
      </w:pPr>
    </w:p>
    <w:p w14:paraId="548DE221" w14:textId="15136831" w:rsidR="00F00116" w:rsidRPr="00EA0BA6" w:rsidRDefault="006068F4" w:rsidP="00805179">
      <w:pPr>
        <w:ind w:firstLine="0"/>
        <w:jc w:val="center"/>
        <w:rPr>
          <w:rFonts w:cs="Poppins"/>
          <w:b/>
          <w:sz w:val="36"/>
          <w:szCs w:val="24"/>
          <w:lang w:val="en-GB"/>
        </w:rPr>
      </w:pPr>
      <w:bookmarkStart w:id="0" w:name="OLE_LINK1"/>
      <w:bookmarkStart w:id="1" w:name="OLE_LINK2"/>
      <w:r w:rsidRPr="00EA0BA6">
        <w:rPr>
          <w:rFonts w:cs="Poppins"/>
          <w:b/>
          <w:sz w:val="36"/>
          <w:szCs w:val="24"/>
          <w:lang w:val="en-GB"/>
        </w:rPr>
        <w:t>D3.1 Train the Trainer Toolkit</w:t>
      </w:r>
    </w:p>
    <w:p w14:paraId="299D0B36" w14:textId="79BC716C" w:rsidR="00A06F99" w:rsidRPr="00A06F99" w:rsidRDefault="00A06F99" w:rsidP="00A06F99">
      <w:pPr>
        <w:ind w:firstLine="0"/>
        <w:jc w:val="center"/>
        <w:rPr>
          <w:rFonts w:cs="Poppins"/>
          <w:bCs/>
          <w:sz w:val="32"/>
          <w:szCs w:val="32"/>
          <w:lang w:val="en-GB"/>
        </w:rPr>
      </w:pPr>
      <w:bookmarkStart w:id="2" w:name="OLE_LINK3"/>
      <w:bookmarkStart w:id="3" w:name="OLE_LINK4"/>
      <w:bookmarkEnd w:id="0"/>
      <w:bookmarkEnd w:id="1"/>
      <w:r w:rsidRPr="00A06F99">
        <w:rPr>
          <w:rFonts w:cs="Poppins"/>
          <w:bCs/>
          <w:sz w:val="32"/>
          <w:szCs w:val="32"/>
          <w:lang w:val="en-GB"/>
        </w:rPr>
        <w:t>Module 7: Development of the Individual Digital Development Plan (IDDP) for agrotourism SMEs</w:t>
      </w:r>
    </w:p>
    <w:p w14:paraId="553C52EF" w14:textId="3B947A87" w:rsidR="008A0453" w:rsidRPr="00A06F99" w:rsidRDefault="00A06F99" w:rsidP="00A06F99">
      <w:pPr>
        <w:ind w:firstLine="0"/>
        <w:jc w:val="center"/>
        <w:rPr>
          <w:rFonts w:cs="Poppins"/>
          <w:bCs/>
          <w:sz w:val="32"/>
          <w:szCs w:val="32"/>
          <w:lang w:val="en-GB"/>
        </w:rPr>
      </w:pPr>
      <w:r>
        <w:rPr>
          <w:rFonts w:cs="Poppins"/>
          <w:bCs/>
          <w:sz w:val="32"/>
          <w:szCs w:val="32"/>
          <w:lang w:val="en-GB"/>
        </w:rPr>
        <w:t>I</w:t>
      </w:r>
      <w:r w:rsidR="003158C9">
        <w:rPr>
          <w:rFonts w:cs="Poppins"/>
          <w:bCs/>
          <w:sz w:val="32"/>
          <w:szCs w:val="32"/>
          <w:lang w:val="en-GB"/>
        </w:rPr>
        <w:t>deation Canvas instruction</w:t>
      </w:r>
      <w:r w:rsidR="003158C9" w:rsidRPr="00A06F99">
        <w:rPr>
          <w:rFonts w:cs="Poppins"/>
          <w:bCs/>
          <w:sz w:val="32"/>
          <w:szCs w:val="32"/>
          <w:lang w:val="en-GB"/>
        </w:rPr>
        <w:t xml:space="preserve"> </w:t>
      </w:r>
      <w:r w:rsidR="00EF4B9E" w:rsidRPr="00A06F99">
        <w:rPr>
          <w:rFonts w:cs="Poppins"/>
          <w:bCs/>
          <w:sz w:val="32"/>
          <w:szCs w:val="32"/>
          <w:lang w:val="en-GB"/>
        </w:rPr>
        <w:br w:type="page"/>
      </w:r>
      <w:bookmarkEnd w:id="2"/>
      <w:bookmarkEnd w:id="3"/>
    </w:p>
    <w:p w14:paraId="5752027F" w14:textId="064675CA" w:rsidR="00F00116" w:rsidRPr="00CC5207" w:rsidRDefault="00F00116" w:rsidP="00951177">
      <w:pPr>
        <w:spacing w:line="276" w:lineRule="auto"/>
        <w:rPr>
          <w:rFonts w:cs="Poppins"/>
          <w:b/>
          <w:bCs/>
          <w:color w:val="3E762A"/>
          <w:lang w:val="en-GB"/>
        </w:rPr>
      </w:pPr>
      <w:bookmarkStart w:id="4" w:name="_Hlk186318967"/>
      <w:r w:rsidRPr="00CC5207">
        <w:rPr>
          <w:rFonts w:cs="Poppins"/>
          <w:b/>
          <w:bCs/>
          <w:color w:val="3E762A"/>
          <w:lang w:val="en-GB"/>
        </w:rPr>
        <w:lastRenderedPageBreak/>
        <w:t xml:space="preserve">Disclaimer </w:t>
      </w:r>
    </w:p>
    <w:p w14:paraId="56DCB320" w14:textId="1B2490C1" w:rsidR="008A0453" w:rsidRDefault="008A0453" w:rsidP="005F5585">
      <w:pPr>
        <w:spacing w:line="276" w:lineRule="auto"/>
        <w:ind w:firstLine="14"/>
        <w:rPr>
          <w:rFonts w:cs="Poppins"/>
          <w:i/>
          <w:iCs/>
          <w:color w:val="000000"/>
          <w:lang w:val="en-GB"/>
        </w:rPr>
      </w:pPr>
      <w:bookmarkStart w:id="5" w:name="_Toc183511817"/>
      <w:r w:rsidRPr="008A0453">
        <w:rPr>
          <w:rFonts w:cs="Poppins"/>
          <w:i/>
          <w:iCs/>
          <w:color w:val="000000"/>
          <w:lang w:val="en-GB"/>
        </w:rPr>
        <w:t xml:space="preserve">Funded by the European Union. Views and opinions expressed are however those of the author(s) only and do not necessarily reflect those of the European Union or European Innovation Council and SMEs Executive Agency (EISMEA). Neither the European Union nor the granting authority can be held responsible for them. </w:t>
      </w:r>
    </w:p>
    <w:bookmarkEnd w:id="4"/>
    <w:p w14:paraId="216BDD3D" w14:textId="77777777" w:rsidR="008A0453" w:rsidRDefault="008A0453" w:rsidP="00951177">
      <w:pPr>
        <w:spacing w:line="276" w:lineRule="auto"/>
        <w:rPr>
          <w:rFonts w:cs="Poppins"/>
          <w:i/>
          <w:iCs/>
          <w:color w:val="000000"/>
          <w:lang w:val="en-GB"/>
        </w:rPr>
      </w:pPr>
    </w:p>
    <w:p w14:paraId="76CBB15C" w14:textId="77777777" w:rsidR="008A0453" w:rsidRDefault="008A0453" w:rsidP="00951177">
      <w:pPr>
        <w:spacing w:line="276" w:lineRule="auto"/>
        <w:rPr>
          <w:rFonts w:cs="Poppins"/>
          <w:i/>
          <w:iCs/>
          <w:color w:val="000000"/>
          <w:lang w:val="en-GB"/>
        </w:rPr>
      </w:pPr>
    </w:p>
    <w:p w14:paraId="0409E60D" w14:textId="77777777" w:rsidR="008A0453" w:rsidRDefault="008A0453" w:rsidP="00951177">
      <w:pPr>
        <w:spacing w:line="276" w:lineRule="auto"/>
        <w:rPr>
          <w:rFonts w:cs="Poppins"/>
          <w:i/>
          <w:iCs/>
          <w:color w:val="000000"/>
          <w:lang w:val="en-GB"/>
        </w:rPr>
      </w:pPr>
    </w:p>
    <w:p w14:paraId="74D63495" w14:textId="77777777" w:rsidR="008A0453" w:rsidRDefault="008A0453" w:rsidP="00951177">
      <w:pPr>
        <w:spacing w:line="276" w:lineRule="auto"/>
        <w:rPr>
          <w:rFonts w:cs="Poppins"/>
          <w:i/>
          <w:iCs/>
          <w:color w:val="000000"/>
          <w:lang w:val="en-GB"/>
        </w:rPr>
      </w:pPr>
    </w:p>
    <w:p w14:paraId="6286C036" w14:textId="77777777" w:rsidR="008A0453" w:rsidRDefault="008A0453" w:rsidP="00951177">
      <w:pPr>
        <w:spacing w:line="276" w:lineRule="auto"/>
        <w:rPr>
          <w:rFonts w:cs="Poppins"/>
          <w:i/>
          <w:iCs/>
          <w:color w:val="000000"/>
          <w:lang w:val="en-GB"/>
        </w:rPr>
      </w:pPr>
    </w:p>
    <w:p w14:paraId="29371733" w14:textId="77777777" w:rsidR="008A0453" w:rsidRDefault="008A0453" w:rsidP="00951177">
      <w:pPr>
        <w:spacing w:line="276" w:lineRule="auto"/>
        <w:rPr>
          <w:rFonts w:cs="Poppins"/>
          <w:i/>
          <w:iCs/>
          <w:color w:val="000000"/>
          <w:lang w:val="en-GB"/>
        </w:rPr>
      </w:pPr>
    </w:p>
    <w:p w14:paraId="2883561D" w14:textId="77777777" w:rsidR="008A0453" w:rsidRDefault="008A0453" w:rsidP="00951177">
      <w:pPr>
        <w:spacing w:line="276" w:lineRule="auto"/>
        <w:rPr>
          <w:rFonts w:cs="Poppins"/>
          <w:i/>
          <w:iCs/>
          <w:color w:val="000000"/>
          <w:lang w:val="en-GB"/>
        </w:rPr>
      </w:pPr>
    </w:p>
    <w:p w14:paraId="6AF3209C" w14:textId="77777777" w:rsidR="008A0453" w:rsidRDefault="008A0453" w:rsidP="00951177">
      <w:pPr>
        <w:spacing w:line="276" w:lineRule="auto"/>
        <w:rPr>
          <w:rFonts w:cs="Poppins"/>
          <w:i/>
          <w:iCs/>
          <w:color w:val="000000"/>
          <w:lang w:val="en-GB"/>
        </w:rPr>
      </w:pPr>
    </w:p>
    <w:p w14:paraId="3121717A" w14:textId="77777777" w:rsidR="008A0453" w:rsidRDefault="008A0453" w:rsidP="00951177">
      <w:pPr>
        <w:spacing w:line="276" w:lineRule="auto"/>
        <w:rPr>
          <w:rFonts w:cs="Poppins"/>
          <w:i/>
          <w:iCs/>
          <w:color w:val="000000"/>
          <w:lang w:val="en-GB"/>
        </w:rPr>
      </w:pPr>
    </w:p>
    <w:p w14:paraId="248AC72F" w14:textId="77777777" w:rsidR="008A0453" w:rsidRDefault="008A0453" w:rsidP="00951177">
      <w:pPr>
        <w:spacing w:line="276" w:lineRule="auto"/>
        <w:rPr>
          <w:rFonts w:cs="Poppins"/>
          <w:i/>
          <w:iCs/>
          <w:color w:val="000000"/>
          <w:lang w:val="en-GB"/>
        </w:rPr>
      </w:pPr>
    </w:p>
    <w:p w14:paraId="01C750D8" w14:textId="77777777" w:rsidR="008A0453" w:rsidRDefault="008A0453" w:rsidP="00951177">
      <w:pPr>
        <w:spacing w:line="276" w:lineRule="auto"/>
        <w:rPr>
          <w:rFonts w:cs="Poppins"/>
          <w:i/>
          <w:iCs/>
          <w:color w:val="000000"/>
          <w:lang w:val="en-GB"/>
        </w:rPr>
      </w:pPr>
    </w:p>
    <w:p w14:paraId="64093097" w14:textId="77777777" w:rsidR="008A0453" w:rsidRDefault="008A0453" w:rsidP="00951177">
      <w:pPr>
        <w:spacing w:line="276" w:lineRule="auto"/>
        <w:rPr>
          <w:rFonts w:cs="Poppins"/>
          <w:i/>
          <w:iCs/>
          <w:color w:val="000000"/>
          <w:lang w:val="en-GB"/>
        </w:rPr>
      </w:pPr>
    </w:p>
    <w:p w14:paraId="61BBBE95" w14:textId="77777777" w:rsidR="008A0453" w:rsidRDefault="008A0453" w:rsidP="00951177">
      <w:pPr>
        <w:spacing w:line="276" w:lineRule="auto"/>
        <w:rPr>
          <w:rFonts w:cs="Poppins"/>
          <w:i/>
          <w:iCs/>
          <w:color w:val="000000"/>
          <w:lang w:val="en-GB"/>
        </w:rPr>
      </w:pPr>
    </w:p>
    <w:p w14:paraId="490DA600" w14:textId="77777777" w:rsidR="008A0453" w:rsidRDefault="008A0453" w:rsidP="00951177">
      <w:pPr>
        <w:spacing w:line="276" w:lineRule="auto"/>
        <w:rPr>
          <w:rFonts w:cs="Poppins"/>
          <w:i/>
          <w:iCs/>
          <w:color w:val="000000"/>
          <w:lang w:val="en-GB"/>
        </w:rPr>
      </w:pPr>
    </w:p>
    <w:p w14:paraId="1E760A3F" w14:textId="77777777" w:rsidR="008A0453" w:rsidRDefault="008A0453" w:rsidP="00951177">
      <w:pPr>
        <w:spacing w:line="276" w:lineRule="auto"/>
        <w:rPr>
          <w:rFonts w:cs="Poppins"/>
          <w:i/>
          <w:iCs/>
          <w:color w:val="000000"/>
          <w:lang w:val="en-GB"/>
        </w:rPr>
      </w:pPr>
    </w:p>
    <w:bookmarkEnd w:id="5"/>
    <w:p w14:paraId="28FB1DE3" w14:textId="10680B42" w:rsidR="00720B76" w:rsidRPr="003158C9" w:rsidRDefault="00720B76" w:rsidP="003158C9">
      <w:pPr>
        <w:spacing w:before="0" w:after="0" w:line="240" w:lineRule="auto"/>
        <w:ind w:firstLine="0"/>
        <w:jc w:val="left"/>
        <w:rPr>
          <w:rFonts w:cs="Poppins"/>
          <w:i/>
          <w:iCs/>
          <w:color w:val="000000"/>
          <w:lang w:val="en-GB"/>
        </w:rPr>
      </w:pPr>
    </w:p>
    <w:p w14:paraId="7137079B" w14:textId="77777777" w:rsidR="00720B76" w:rsidRDefault="00720B76" w:rsidP="00951177">
      <w:pPr>
        <w:spacing w:line="276" w:lineRule="auto"/>
        <w:ind w:firstLine="0"/>
        <w:rPr>
          <w:rFonts w:cs="Poppins"/>
          <w:lang w:val="en-GB"/>
        </w:rPr>
      </w:pPr>
    </w:p>
    <w:p w14:paraId="19B1E2C3" w14:textId="77777777" w:rsidR="00D47453" w:rsidRDefault="00D47453" w:rsidP="00951177">
      <w:pPr>
        <w:spacing w:before="0" w:after="0" w:line="276" w:lineRule="auto"/>
        <w:ind w:firstLine="0"/>
        <w:jc w:val="left"/>
        <w:rPr>
          <w:rFonts w:eastAsiaTheme="majorEastAsia" w:cstheme="majorBidi"/>
          <w:b/>
          <w:color w:val="3E762A"/>
          <w:kern w:val="2"/>
          <w:sz w:val="28"/>
          <w:szCs w:val="40"/>
          <w14:ligatures w14:val="standardContextual"/>
        </w:rPr>
      </w:pPr>
      <w:bookmarkStart w:id="6" w:name="_Toc183511818"/>
      <w:r>
        <w:br w:type="page"/>
      </w:r>
    </w:p>
    <w:bookmarkEnd w:id="6"/>
    <w:p w14:paraId="2FE28A51" w14:textId="77777777" w:rsidR="00B42EB9" w:rsidRDefault="00B42EB9" w:rsidP="00B42EB9">
      <w:pPr>
        <w:spacing w:line="276" w:lineRule="auto"/>
        <w:rPr>
          <w:rFonts w:eastAsiaTheme="majorEastAsia" w:cstheme="majorBidi"/>
          <w:b/>
          <w:color w:val="3E762A"/>
          <w:kern w:val="2"/>
          <w:sz w:val="28"/>
          <w:szCs w:val="40"/>
          <w14:ligatures w14:val="standardContextual"/>
        </w:rPr>
      </w:pPr>
      <w:r w:rsidRPr="00B42EB9">
        <w:rPr>
          <w:rFonts w:eastAsiaTheme="majorEastAsia" w:cstheme="majorBidi"/>
          <w:b/>
          <w:color w:val="3E762A"/>
          <w:kern w:val="2"/>
          <w:sz w:val="28"/>
          <w:szCs w:val="40"/>
          <w14:ligatures w14:val="standardContextual"/>
        </w:rPr>
        <w:lastRenderedPageBreak/>
        <w:t>METHODOLOGY</w:t>
      </w:r>
    </w:p>
    <w:p w14:paraId="3AF7F7CE" w14:textId="718C5695" w:rsidR="00B42EB9" w:rsidRPr="00B42EB9" w:rsidRDefault="00B42EB9" w:rsidP="00B42EB9">
      <w:pPr>
        <w:pStyle w:val="Nagwek4"/>
        <w:spacing w:line="276" w:lineRule="auto"/>
        <w:rPr>
          <w:rFonts w:eastAsia="Times New Roman"/>
          <w:lang w:val="en-US" w:eastAsia="pl-PL"/>
        </w:rPr>
      </w:pPr>
      <w:r w:rsidRPr="00B42EB9">
        <w:rPr>
          <w:rFonts w:eastAsia="Times New Roman"/>
          <w:lang w:val="en-US" w:eastAsia="pl-PL"/>
        </w:rPr>
        <w:t>FIRST STEP</w:t>
      </w:r>
    </w:p>
    <w:p w14:paraId="55EA66B6" w14:textId="77777777" w:rsidR="00B42EB9" w:rsidRDefault="00B42EB9" w:rsidP="00B42EB9">
      <w:pPr>
        <w:spacing w:line="276" w:lineRule="auto"/>
      </w:pPr>
      <w:r>
        <w:t>The starting point is to collect ideas during an idea generation exercice. Ideation Canvas is great especially when you have more than 40 ideas to select from. At this stage, the group shouldn’t have decided whether or not an idea is yellow, blue or red. Thus, it’s less confusing to add grey sticky notes instead of using the colored ones.</w:t>
      </w:r>
    </w:p>
    <w:p w14:paraId="1C733BE5" w14:textId="77777777" w:rsidR="00B42EB9" w:rsidRPr="00B42EB9" w:rsidRDefault="00B42EB9" w:rsidP="00B42EB9">
      <w:pPr>
        <w:pStyle w:val="Nagwek4"/>
        <w:spacing w:line="276" w:lineRule="auto"/>
        <w:rPr>
          <w:rFonts w:eastAsia="Times New Roman"/>
          <w:lang w:val="en-US" w:eastAsia="pl-PL"/>
        </w:rPr>
      </w:pPr>
      <w:r w:rsidRPr="00B42EB9">
        <w:rPr>
          <w:rFonts w:eastAsia="Times New Roman"/>
          <w:lang w:val="en-US" w:eastAsia="pl-PL"/>
        </w:rPr>
        <w:t>SECOND STEP</w:t>
      </w:r>
    </w:p>
    <w:p w14:paraId="0BCD89A0" w14:textId="77777777" w:rsidR="00B42EB9" w:rsidRDefault="00B42EB9" w:rsidP="00B42EB9">
      <w:pPr>
        <w:spacing w:line="276" w:lineRule="auto"/>
      </w:pPr>
      <w:r>
        <w:t xml:space="preserve">In order to point out the most interesting ideas, every participant can select 4 to 8 blue, red and yellow ideas out of all the ones listed. This can be done with coloured stickers. </w:t>
      </w:r>
    </w:p>
    <w:p w14:paraId="672572E6" w14:textId="77777777" w:rsidR="00B42EB9" w:rsidRPr="00B42EB9" w:rsidRDefault="00B42EB9" w:rsidP="00B42EB9">
      <w:pPr>
        <w:pStyle w:val="Nagwek4"/>
        <w:spacing w:line="276" w:lineRule="auto"/>
        <w:rPr>
          <w:rFonts w:eastAsia="Times New Roman"/>
          <w:lang w:val="en-US" w:eastAsia="pl-PL"/>
        </w:rPr>
      </w:pPr>
      <w:r w:rsidRPr="00B42EB9">
        <w:rPr>
          <w:rFonts w:eastAsia="Times New Roman"/>
          <w:lang w:val="en-US" w:eastAsia="pl-PL"/>
        </w:rPr>
        <w:t>THIRD STEP</w:t>
      </w:r>
    </w:p>
    <w:p w14:paraId="22B5CF1A" w14:textId="77777777" w:rsidR="00B42EB9" w:rsidRDefault="00B42EB9" w:rsidP="00B42EB9">
      <w:pPr>
        <w:spacing w:line="276" w:lineRule="auto"/>
      </w:pPr>
      <w:r>
        <w:t>After all votes have been attributed, pick the 10-15 most popular ideas and place them in the Ideation Canvas. Ideas can first be moved to the sections for which they received the most votes, but participants should then discuss where each idea belongs. This will allow everyone to explain why, in their opinion, some ideas are more feasible than others. At the end, there should be a better consensus on where the ideas are located in the Box.</w:t>
      </w:r>
    </w:p>
    <w:p w14:paraId="69DDF349" w14:textId="33D6E15A" w:rsidR="00B42EB9" w:rsidRDefault="00B42EB9" w:rsidP="00B42EB9">
      <w:pPr>
        <w:spacing w:line="276" w:lineRule="auto"/>
        <w:rPr>
          <w:b/>
          <w:bCs/>
        </w:rPr>
      </w:pPr>
      <w:r w:rsidRPr="00B42EB9">
        <w:rPr>
          <w:b/>
          <w:bCs/>
        </w:rPr>
        <w:t>Instruction:</w:t>
      </w:r>
    </w:p>
    <w:p w14:paraId="51039B83" w14:textId="4DF2773E" w:rsidR="00B42EB9" w:rsidRPr="00B42EB9" w:rsidRDefault="00B42EB9" w:rsidP="00B42EB9">
      <w:pPr>
        <w:ind w:firstLine="0"/>
        <w:jc w:val="center"/>
        <w:rPr>
          <w:lang w:val="en-US"/>
        </w:rPr>
      </w:pPr>
      <w:r>
        <w:rPr>
          <w:noProof/>
          <w:lang w:val="en-US"/>
        </w:rPr>
        <w:drawing>
          <wp:inline distT="0" distB="0" distL="0" distR="0" wp14:anchorId="2C58B701" wp14:editId="627168D8">
            <wp:extent cx="5486400" cy="3200400"/>
            <wp:effectExtent l="0" t="0" r="19050" b="19050"/>
            <wp:docPr id="723510784"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sectPr w:rsidR="00B42EB9" w:rsidRPr="00B42EB9">
      <w:headerReference w:type="default" r:id="rId14"/>
      <w:footerReference w:type="even" r:id="rId15"/>
      <w:footerReference w:type="defaul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9BEF5" w14:textId="77777777" w:rsidR="001B267D" w:rsidRDefault="001B267D">
      <w:pPr>
        <w:spacing w:after="0" w:line="240" w:lineRule="auto"/>
      </w:pPr>
      <w:r>
        <w:separator/>
      </w:r>
    </w:p>
  </w:endnote>
  <w:endnote w:type="continuationSeparator" w:id="0">
    <w:p w14:paraId="4D06295F" w14:textId="77777777" w:rsidR="001B267D" w:rsidRDefault="001B26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oppins">
    <w:charset w:val="EE"/>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34384906"/>
      <w:docPartObj>
        <w:docPartGallery w:val="Page Numbers (Bottom of Page)"/>
        <w:docPartUnique/>
      </w:docPartObj>
    </w:sdtPr>
    <w:sdtEndPr>
      <w:rPr>
        <w:rStyle w:val="Numerstrony"/>
      </w:rPr>
    </w:sdtEndPr>
    <w:sdtContent>
      <w:p w14:paraId="60CC2F92" w14:textId="77777777" w:rsidR="00F00116" w:rsidRDefault="00F00116" w:rsidP="00BB45F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449E123" w14:textId="77777777" w:rsidR="00F00116" w:rsidRDefault="00F00116" w:rsidP="009E65E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Poppins"/>
      </w:rPr>
      <w:id w:val="1034315880"/>
      <w:docPartObj>
        <w:docPartGallery w:val="Page Numbers (Bottom of Page)"/>
        <w:docPartUnique/>
      </w:docPartObj>
    </w:sdtPr>
    <w:sdtEndPr>
      <w:rPr>
        <w:noProof/>
        <w:sz w:val="18"/>
        <w:szCs w:val="18"/>
      </w:rPr>
    </w:sdtEndPr>
    <w:sdtContent>
      <w:p w14:paraId="70858D1A" w14:textId="78987FFF" w:rsidR="00F00116" w:rsidRPr="001B39C3" w:rsidRDefault="00F00116" w:rsidP="001B39C3">
        <w:pPr>
          <w:pStyle w:val="Stopka"/>
          <w:jc w:val="right"/>
          <w:rPr>
            <w:rFonts w:cs="Poppins"/>
            <w:sz w:val="18"/>
            <w:szCs w:val="18"/>
          </w:rPr>
        </w:pPr>
        <w:r w:rsidRPr="001B39C3">
          <w:rPr>
            <w:rFonts w:cs="Poppins"/>
            <w:sz w:val="18"/>
            <w:szCs w:val="18"/>
          </w:rPr>
          <w:fldChar w:fldCharType="begin"/>
        </w:r>
        <w:r w:rsidRPr="001B39C3">
          <w:rPr>
            <w:rFonts w:cs="Poppins"/>
            <w:sz w:val="18"/>
            <w:szCs w:val="18"/>
          </w:rPr>
          <w:instrText xml:space="preserve"> PAGE   \* MERGEFORMAT </w:instrText>
        </w:r>
        <w:r w:rsidRPr="001B39C3">
          <w:rPr>
            <w:rFonts w:cs="Poppins"/>
            <w:sz w:val="18"/>
            <w:szCs w:val="18"/>
          </w:rPr>
          <w:fldChar w:fldCharType="separate"/>
        </w:r>
        <w:r w:rsidRPr="001B39C3">
          <w:rPr>
            <w:rFonts w:cs="Poppins"/>
            <w:noProof/>
            <w:sz w:val="18"/>
            <w:szCs w:val="18"/>
          </w:rPr>
          <w:t>6</w:t>
        </w:r>
        <w:r w:rsidRPr="001B39C3">
          <w:rPr>
            <w:rFonts w:cs="Poppins"/>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ED0A" w14:textId="252BDD2C" w:rsidR="00E745DE" w:rsidRDefault="00E745DE" w:rsidP="00746217">
    <w:pPr>
      <w:pStyle w:val="Stopka"/>
      <w:jc w:val="center"/>
    </w:pPr>
    <w:r>
      <w:rPr>
        <w:rFonts w:cs="Poppins"/>
        <w:noProof/>
        <w:color w:val="595959" w:themeColor="text1" w:themeTint="A6"/>
        <w:sz w:val="28"/>
        <w:szCs w:val="24"/>
        <w:lang w:val="en-GB"/>
        <w14:ligatures w14:val="standardContextual"/>
      </w:rPr>
      <w:drawing>
        <wp:inline distT="0" distB="0" distL="0" distR="0" wp14:anchorId="1ED09570" wp14:editId="16353C21">
          <wp:extent cx="2339163" cy="520845"/>
          <wp:effectExtent l="0" t="0" r="0" b="0"/>
          <wp:docPr id="57311268"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69557" cy="5721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B19D7" w14:textId="77777777" w:rsidR="001B267D" w:rsidRDefault="001B267D">
      <w:pPr>
        <w:spacing w:after="0" w:line="240" w:lineRule="auto"/>
      </w:pPr>
      <w:r>
        <w:separator/>
      </w:r>
    </w:p>
  </w:footnote>
  <w:footnote w:type="continuationSeparator" w:id="0">
    <w:p w14:paraId="294D98FC" w14:textId="77777777" w:rsidR="001B267D" w:rsidRDefault="001B26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5AE94" w14:textId="7D3CB6A1" w:rsidR="00F00116" w:rsidRDefault="001C3D94" w:rsidP="00A76534">
    <w:pPr>
      <w:pStyle w:val="Nagwek"/>
      <w:ind w:firstLine="0"/>
    </w:pPr>
    <w:r>
      <w:rPr>
        <w:rFonts w:cs="Poppins"/>
        <w:noProof/>
        <w:lang w:val="en-GB"/>
        <w14:ligatures w14:val="standardContextual"/>
      </w:rPr>
      <w:drawing>
        <wp:anchor distT="0" distB="0" distL="114300" distR="114300" simplePos="0" relativeHeight="251658240" behindDoc="1" locked="0" layoutInCell="1" allowOverlap="1" wp14:anchorId="0CB85806" wp14:editId="50ACABF3">
          <wp:simplePos x="0" y="0"/>
          <wp:positionH relativeFrom="column">
            <wp:posOffset>4396104</wp:posOffset>
          </wp:positionH>
          <wp:positionV relativeFrom="paragraph">
            <wp:posOffset>6985</wp:posOffset>
          </wp:positionV>
          <wp:extent cx="1373505" cy="474042"/>
          <wp:effectExtent l="0" t="0" r="0" b="2540"/>
          <wp:wrapTight wrapText="bothSides">
            <wp:wrapPolygon edited="0">
              <wp:start x="0" y="0"/>
              <wp:lineTo x="0" y="20847"/>
              <wp:lineTo x="21270" y="20847"/>
              <wp:lineTo x="21270" y="0"/>
              <wp:lineTo x="0" y="0"/>
            </wp:wrapPolygon>
          </wp:wrapTight>
          <wp:docPr id="1457714125" name="Picture 1" descr="Obraz zawierający tekst, Czcionka, logo, Grafi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714125" name="Picture 1" descr="Obraz zawierający tekst, Czcionka, logo, Grafi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373505" cy="474042"/>
                  </a:xfrm>
                  <a:prstGeom prst="rect">
                    <a:avLst/>
                  </a:prstGeom>
                </pic:spPr>
              </pic:pic>
            </a:graphicData>
          </a:graphic>
          <wp14:sizeRelH relativeFrom="page">
            <wp14:pctWidth>0</wp14:pctWidth>
          </wp14:sizeRelH>
          <wp14:sizeRelV relativeFrom="page">
            <wp14:pctHeight>0</wp14:pctHeight>
          </wp14:sizeRelV>
        </wp:anchor>
      </w:drawing>
    </w:r>
    <w:r>
      <w:rPr>
        <w:rFonts w:cs="Poppins"/>
        <w:noProof/>
        <w:color w:val="595959" w:themeColor="text1" w:themeTint="A6"/>
        <w:sz w:val="28"/>
        <w:szCs w:val="24"/>
        <w:lang w:val="en-GB"/>
        <w14:ligatures w14:val="standardContextual"/>
      </w:rPr>
      <w:drawing>
        <wp:inline distT="0" distB="0" distL="0" distR="0" wp14:anchorId="2BB846F4" wp14:editId="7392F799">
          <wp:extent cx="1895475" cy="422052"/>
          <wp:effectExtent l="0" t="0" r="0" b="0"/>
          <wp:docPr id="180265367"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11268" name="Picture 1" descr="Blue text on a black background&#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3427" cy="472809"/>
                  </a:xfrm>
                  <a:prstGeom prst="rect">
                    <a:avLst/>
                  </a:prstGeom>
                </pic:spPr>
              </pic:pic>
            </a:graphicData>
          </a:graphic>
        </wp:inline>
      </w:drawing>
    </w:r>
  </w:p>
  <w:p w14:paraId="7618B8A8" w14:textId="77777777" w:rsidR="00F00116" w:rsidRDefault="00F00116" w:rsidP="004543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1089"/>
    <w:multiLevelType w:val="hybridMultilevel"/>
    <w:tmpl w:val="F998F5A6"/>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 w15:restartNumberingAfterBreak="0">
    <w:nsid w:val="152C7C05"/>
    <w:multiLevelType w:val="hybridMultilevel"/>
    <w:tmpl w:val="497A49B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FE07F2E"/>
    <w:multiLevelType w:val="hybridMultilevel"/>
    <w:tmpl w:val="C1C2B29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06C0F32"/>
    <w:multiLevelType w:val="hybridMultilevel"/>
    <w:tmpl w:val="2E86223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1A916C0"/>
    <w:multiLevelType w:val="hybridMultilevel"/>
    <w:tmpl w:val="FD32F74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26F3CC9"/>
    <w:multiLevelType w:val="hybridMultilevel"/>
    <w:tmpl w:val="282EF822"/>
    <w:lvl w:ilvl="0" w:tplc="7EA64E10">
      <w:numFmt w:val="bullet"/>
      <w:lvlText w:val="•"/>
      <w:lvlJc w:val="left"/>
      <w:pPr>
        <w:ind w:left="785" w:hanging="360"/>
      </w:pPr>
      <w:rPr>
        <w:rFonts w:ascii="Poppins" w:eastAsiaTheme="minorHAnsi" w:hAnsi="Poppins" w:cs="Poppins"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abstractNum w:abstractNumId="6" w15:restartNumberingAfterBreak="0">
    <w:nsid w:val="255C6CCF"/>
    <w:multiLevelType w:val="hybridMultilevel"/>
    <w:tmpl w:val="1E7A92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9BD74D7"/>
    <w:multiLevelType w:val="multilevel"/>
    <w:tmpl w:val="EDAEAEAE"/>
    <w:lvl w:ilvl="0">
      <w:start w:val="1"/>
      <w:numFmt w:val="decimal"/>
      <w:pStyle w:val="Nagwek1"/>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EFA5A72"/>
    <w:multiLevelType w:val="hybridMultilevel"/>
    <w:tmpl w:val="1826E3A4"/>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9" w15:restartNumberingAfterBreak="0">
    <w:nsid w:val="37B00D74"/>
    <w:multiLevelType w:val="hybridMultilevel"/>
    <w:tmpl w:val="AC3AC2E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9A52FE2"/>
    <w:multiLevelType w:val="hybridMultilevel"/>
    <w:tmpl w:val="6D98EFA8"/>
    <w:lvl w:ilvl="0" w:tplc="0415000B">
      <w:start w:val="1"/>
      <w:numFmt w:val="bullet"/>
      <w:lvlText w:val=""/>
      <w:lvlJc w:val="left"/>
      <w:pPr>
        <w:ind w:left="1145" w:hanging="360"/>
      </w:pPr>
      <w:rPr>
        <w:rFonts w:ascii="Wingdings" w:hAnsi="Wingdings" w:hint="default"/>
      </w:rPr>
    </w:lvl>
    <w:lvl w:ilvl="1" w:tplc="04150003">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11" w15:restartNumberingAfterBreak="0">
    <w:nsid w:val="40E01C06"/>
    <w:multiLevelType w:val="hybridMultilevel"/>
    <w:tmpl w:val="A4B4285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6620B4"/>
    <w:multiLevelType w:val="hybridMultilevel"/>
    <w:tmpl w:val="7C986FC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AF90A3C"/>
    <w:multiLevelType w:val="hybridMultilevel"/>
    <w:tmpl w:val="38522F2E"/>
    <w:lvl w:ilvl="0" w:tplc="0415000B">
      <w:start w:val="1"/>
      <w:numFmt w:val="bullet"/>
      <w:lvlText w:val=""/>
      <w:lvlJc w:val="left"/>
      <w:pPr>
        <w:ind w:left="720" w:hanging="360"/>
      </w:pPr>
      <w:rPr>
        <w:rFonts w:ascii="Wingdings" w:hAnsi="Wingdings" w:hint="default"/>
      </w:rPr>
    </w:lvl>
    <w:lvl w:ilvl="1" w:tplc="62107A52">
      <w:numFmt w:val="bullet"/>
      <w:lvlText w:val="•"/>
      <w:lvlJc w:val="left"/>
      <w:pPr>
        <w:ind w:left="1440" w:hanging="360"/>
      </w:pPr>
      <w:rPr>
        <w:rFonts w:ascii="Poppins" w:eastAsiaTheme="minorHAnsi" w:hAnsi="Poppins" w:cs="Poppin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41A2145"/>
    <w:multiLevelType w:val="hybridMultilevel"/>
    <w:tmpl w:val="21DC541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546C6B82"/>
    <w:multiLevelType w:val="hybridMultilevel"/>
    <w:tmpl w:val="542CA3D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2F86"/>
    <w:multiLevelType w:val="hybridMultilevel"/>
    <w:tmpl w:val="BDD074C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D1823E2"/>
    <w:multiLevelType w:val="hybridMultilevel"/>
    <w:tmpl w:val="947E490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ECB6E4A"/>
    <w:multiLevelType w:val="hybridMultilevel"/>
    <w:tmpl w:val="5B0C428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3DF3626"/>
    <w:multiLevelType w:val="hybridMultilevel"/>
    <w:tmpl w:val="E6F851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770814"/>
    <w:multiLevelType w:val="hybridMultilevel"/>
    <w:tmpl w:val="4DB6BAD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2323EF2"/>
    <w:multiLevelType w:val="hybridMultilevel"/>
    <w:tmpl w:val="32BA6AB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2FD175C"/>
    <w:multiLevelType w:val="hybridMultilevel"/>
    <w:tmpl w:val="EB4E913A"/>
    <w:lvl w:ilvl="0" w:tplc="A4049F9E">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44064B"/>
    <w:multiLevelType w:val="hybridMultilevel"/>
    <w:tmpl w:val="21AE90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A293C9E"/>
    <w:multiLevelType w:val="hybridMultilevel"/>
    <w:tmpl w:val="937C674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EFE30A2"/>
    <w:multiLevelType w:val="multilevel"/>
    <w:tmpl w:val="E2A44E6E"/>
    <w:lvl w:ilvl="0">
      <w:start w:val="1"/>
      <w:numFmt w:val="decimal"/>
      <w:lvlText w:val="%1."/>
      <w:lvlJc w:val="left"/>
      <w:pPr>
        <w:ind w:left="720" w:hanging="360"/>
      </w:pPr>
      <w:rPr>
        <w:rFonts w:ascii="Poppins" w:eastAsiaTheme="majorEastAsia" w:hAnsi="Poppins" w:cstheme="majorBid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26" w15:restartNumberingAfterBreak="0">
    <w:nsid w:val="7FF11BCA"/>
    <w:multiLevelType w:val="hybridMultilevel"/>
    <w:tmpl w:val="A49A504C"/>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num w:numId="1" w16cid:durableId="1108045600">
    <w:abstractNumId w:val="19"/>
  </w:num>
  <w:num w:numId="2" w16cid:durableId="1937517448">
    <w:abstractNumId w:val="18"/>
  </w:num>
  <w:num w:numId="3" w16cid:durableId="1506356308">
    <w:abstractNumId w:val="25"/>
  </w:num>
  <w:num w:numId="4" w16cid:durableId="318272053">
    <w:abstractNumId w:val="7"/>
  </w:num>
  <w:num w:numId="5" w16cid:durableId="55278704">
    <w:abstractNumId w:val="8"/>
  </w:num>
  <w:num w:numId="6" w16cid:durableId="153885095">
    <w:abstractNumId w:val="14"/>
  </w:num>
  <w:num w:numId="7" w16cid:durableId="278538251">
    <w:abstractNumId w:val="16"/>
  </w:num>
  <w:num w:numId="8" w16cid:durableId="1449658920">
    <w:abstractNumId w:val="13"/>
  </w:num>
  <w:num w:numId="9" w16cid:durableId="558441285">
    <w:abstractNumId w:val="11"/>
  </w:num>
  <w:num w:numId="10" w16cid:durableId="1850101169">
    <w:abstractNumId w:val="9"/>
  </w:num>
  <w:num w:numId="11" w16cid:durableId="1927836281">
    <w:abstractNumId w:val="15"/>
  </w:num>
  <w:num w:numId="12" w16cid:durableId="154341603">
    <w:abstractNumId w:val="23"/>
  </w:num>
  <w:num w:numId="13" w16cid:durableId="1992059044">
    <w:abstractNumId w:val="2"/>
  </w:num>
  <w:num w:numId="14" w16cid:durableId="376248740">
    <w:abstractNumId w:val="20"/>
  </w:num>
  <w:num w:numId="15" w16cid:durableId="277107650">
    <w:abstractNumId w:val="21"/>
  </w:num>
  <w:num w:numId="16" w16cid:durableId="1676421795">
    <w:abstractNumId w:val="24"/>
  </w:num>
  <w:num w:numId="17" w16cid:durableId="1933515547">
    <w:abstractNumId w:val="4"/>
  </w:num>
  <w:num w:numId="18" w16cid:durableId="1179926865">
    <w:abstractNumId w:val="1"/>
  </w:num>
  <w:num w:numId="19" w16cid:durableId="868224945">
    <w:abstractNumId w:val="6"/>
  </w:num>
  <w:num w:numId="20" w16cid:durableId="2086490065">
    <w:abstractNumId w:val="17"/>
  </w:num>
  <w:num w:numId="21" w16cid:durableId="1224607567">
    <w:abstractNumId w:val="3"/>
  </w:num>
  <w:num w:numId="22" w16cid:durableId="777677562">
    <w:abstractNumId w:val="12"/>
  </w:num>
  <w:num w:numId="23" w16cid:durableId="1465611457">
    <w:abstractNumId w:val="7"/>
  </w:num>
  <w:num w:numId="24" w16cid:durableId="755439146">
    <w:abstractNumId w:val="26"/>
  </w:num>
  <w:num w:numId="25" w16cid:durableId="1542277653">
    <w:abstractNumId w:val="5"/>
  </w:num>
  <w:num w:numId="26" w16cid:durableId="1871721810">
    <w:abstractNumId w:val="10"/>
  </w:num>
  <w:num w:numId="27" w16cid:durableId="1037511420">
    <w:abstractNumId w:val="22"/>
  </w:num>
  <w:num w:numId="28" w16cid:durableId="1685864950">
    <w:abstractNumId w:val="7"/>
  </w:num>
  <w:num w:numId="29" w16cid:durableId="748232055">
    <w:abstractNumId w:val="0"/>
  </w:num>
  <w:num w:numId="30" w16cid:durableId="13360366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116"/>
    <w:rsid w:val="000005B9"/>
    <w:rsid w:val="00003FA5"/>
    <w:rsid w:val="00073662"/>
    <w:rsid w:val="000876C7"/>
    <w:rsid w:val="000908E4"/>
    <w:rsid w:val="00097E0F"/>
    <w:rsid w:val="000D722B"/>
    <w:rsid w:val="000F46BE"/>
    <w:rsid w:val="00111A26"/>
    <w:rsid w:val="0017441F"/>
    <w:rsid w:val="001A3467"/>
    <w:rsid w:val="001B267D"/>
    <w:rsid w:val="001B39C3"/>
    <w:rsid w:val="001C3D94"/>
    <w:rsid w:val="003158C9"/>
    <w:rsid w:val="003344AB"/>
    <w:rsid w:val="00367797"/>
    <w:rsid w:val="003A7B56"/>
    <w:rsid w:val="00401FA1"/>
    <w:rsid w:val="00405A14"/>
    <w:rsid w:val="004272D2"/>
    <w:rsid w:val="0045438D"/>
    <w:rsid w:val="00466B0D"/>
    <w:rsid w:val="004A4680"/>
    <w:rsid w:val="004A5439"/>
    <w:rsid w:val="004A5CCB"/>
    <w:rsid w:val="0054014D"/>
    <w:rsid w:val="005567C6"/>
    <w:rsid w:val="005F5585"/>
    <w:rsid w:val="006068F4"/>
    <w:rsid w:val="00674F12"/>
    <w:rsid w:val="006A60AB"/>
    <w:rsid w:val="006B36F8"/>
    <w:rsid w:val="006D5A89"/>
    <w:rsid w:val="006E5CDB"/>
    <w:rsid w:val="006F1B2F"/>
    <w:rsid w:val="00703801"/>
    <w:rsid w:val="0071049D"/>
    <w:rsid w:val="00720B76"/>
    <w:rsid w:val="00746217"/>
    <w:rsid w:val="007816C3"/>
    <w:rsid w:val="007F257C"/>
    <w:rsid w:val="008037BA"/>
    <w:rsid w:val="00805179"/>
    <w:rsid w:val="00817CCC"/>
    <w:rsid w:val="0084256E"/>
    <w:rsid w:val="0085168E"/>
    <w:rsid w:val="00881F61"/>
    <w:rsid w:val="008A0453"/>
    <w:rsid w:val="00951177"/>
    <w:rsid w:val="0096318D"/>
    <w:rsid w:val="009666CD"/>
    <w:rsid w:val="009747F7"/>
    <w:rsid w:val="0099475F"/>
    <w:rsid w:val="009A1521"/>
    <w:rsid w:val="00A06F99"/>
    <w:rsid w:val="00A76534"/>
    <w:rsid w:val="00AC63E7"/>
    <w:rsid w:val="00B21354"/>
    <w:rsid w:val="00B30C01"/>
    <w:rsid w:val="00B42EB9"/>
    <w:rsid w:val="00B876CB"/>
    <w:rsid w:val="00BE6AA2"/>
    <w:rsid w:val="00BE76A2"/>
    <w:rsid w:val="00C0371D"/>
    <w:rsid w:val="00C05AA3"/>
    <w:rsid w:val="00C576C1"/>
    <w:rsid w:val="00CC3A53"/>
    <w:rsid w:val="00CC5207"/>
    <w:rsid w:val="00D27655"/>
    <w:rsid w:val="00D47453"/>
    <w:rsid w:val="00D56ADA"/>
    <w:rsid w:val="00D870BB"/>
    <w:rsid w:val="00E06380"/>
    <w:rsid w:val="00E20C51"/>
    <w:rsid w:val="00E26B10"/>
    <w:rsid w:val="00E745DE"/>
    <w:rsid w:val="00EA0BA6"/>
    <w:rsid w:val="00EB648A"/>
    <w:rsid w:val="00EF4B9E"/>
    <w:rsid w:val="00F00116"/>
    <w:rsid w:val="00F20904"/>
    <w:rsid w:val="00F35BB8"/>
    <w:rsid w:val="00F41F1D"/>
    <w:rsid w:val="00F6294A"/>
    <w:rsid w:val="00FB198A"/>
    <w:rsid w:val="00FB290D"/>
    <w:rsid w:val="00FF4E0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18E1A"/>
  <w15:chartTrackingRefBased/>
  <w15:docId w15:val="{A4F5B329-4F0E-C143-A273-138C7A2DE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5CDB"/>
    <w:pPr>
      <w:spacing w:before="120" w:after="120" w:line="360" w:lineRule="auto"/>
      <w:ind w:firstLine="720"/>
      <w:jc w:val="both"/>
    </w:pPr>
    <w:rPr>
      <w:rFonts w:ascii="Poppins" w:hAnsi="Poppins"/>
      <w:kern w:val="0"/>
      <w:sz w:val="22"/>
      <w:szCs w:val="22"/>
      <w:lang w:val="fr-BE"/>
      <w14:ligatures w14:val="none"/>
    </w:rPr>
  </w:style>
  <w:style w:type="paragraph" w:styleId="Nagwek1">
    <w:name w:val="heading 1"/>
    <w:basedOn w:val="Normalny"/>
    <w:next w:val="Normalny"/>
    <w:link w:val="Nagwek1Znak"/>
    <w:uiPriority w:val="9"/>
    <w:qFormat/>
    <w:rsid w:val="00D47453"/>
    <w:pPr>
      <w:keepNext/>
      <w:keepLines/>
      <w:numPr>
        <w:numId w:val="4"/>
      </w:numPr>
      <w:spacing w:before="240" w:after="240" w:line="240" w:lineRule="auto"/>
      <w:outlineLvl w:val="0"/>
    </w:pPr>
    <w:rPr>
      <w:rFonts w:eastAsiaTheme="majorEastAsia" w:cstheme="majorBidi"/>
      <w:b/>
      <w:color w:val="3E762A"/>
      <w:kern w:val="2"/>
      <w:sz w:val="28"/>
      <w:szCs w:val="40"/>
      <w14:ligatures w14:val="standardContextual"/>
    </w:rPr>
  </w:style>
  <w:style w:type="paragraph" w:styleId="Nagwek2">
    <w:name w:val="heading 2"/>
    <w:basedOn w:val="Normalny"/>
    <w:next w:val="Normalny"/>
    <w:link w:val="Nagwek2Znak"/>
    <w:uiPriority w:val="9"/>
    <w:unhideWhenUsed/>
    <w:qFormat/>
    <w:rsid w:val="00D47453"/>
    <w:pPr>
      <w:keepNext/>
      <w:keepLines/>
      <w:spacing w:line="276" w:lineRule="auto"/>
      <w:ind w:firstLine="0"/>
      <w:outlineLvl w:val="1"/>
    </w:pPr>
    <w:rPr>
      <w:rFonts w:eastAsiaTheme="majorEastAsia" w:cstheme="majorBidi"/>
      <w:b/>
      <w:color w:val="3E762A"/>
      <w:sz w:val="24"/>
      <w:szCs w:val="26"/>
      <w:lang w:val="en-GB"/>
    </w:rPr>
  </w:style>
  <w:style w:type="paragraph" w:styleId="Nagwek3">
    <w:name w:val="heading 3"/>
    <w:basedOn w:val="Normalny"/>
    <w:next w:val="Normalny"/>
    <w:link w:val="Nagwek3Znak"/>
    <w:uiPriority w:val="9"/>
    <w:unhideWhenUsed/>
    <w:qFormat/>
    <w:rsid w:val="00D47453"/>
    <w:pPr>
      <w:keepNext/>
      <w:keepLines/>
      <w:spacing w:line="240" w:lineRule="auto"/>
      <w:ind w:firstLine="0"/>
      <w:outlineLvl w:val="2"/>
    </w:pPr>
    <w:rPr>
      <w:rFonts w:eastAsiaTheme="majorEastAsia" w:cstheme="majorBidi"/>
      <w:b/>
      <w:color w:val="3E762A"/>
      <w:kern w:val="2"/>
      <w:sz w:val="24"/>
      <w:szCs w:val="28"/>
      <w:lang w:val="en-GB"/>
      <w14:ligatures w14:val="standardContextual"/>
    </w:rPr>
  </w:style>
  <w:style w:type="paragraph" w:styleId="Nagwek4">
    <w:name w:val="heading 4"/>
    <w:basedOn w:val="Normalny"/>
    <w:next w:val="Normalny"/>
    <w:link w:val="Nagwek4Znak"/>
    <w:uiPriority w:val="9"/>
    <w:unhideWhenUsed/>
    <w:qFormat/>
    <w:rsid w:val="00D47453"/>
    <w:pPr>
      <w:keepNext/>
      <w:keepLines/>
      <w:spacing w:line="240" w:lineRule="auto"/>
      <w:ind w:left="1282" w:hanging="431"/>
      <w:outlineLvl w:val="3"/>
    </w:pPr>
    <w:rPr>
      <w:rFonts w:eastAsiaTheme="majorEastAsia" w:cstheme="majorBidi"/>
      <w:iCs/>
      <w:color w:val="3E762A"/>
      <w:kern w:val="2"/>
      <w:sz w:val="24"/>
      <w:szCs w:val="24"/>
      <w14:ligatures w14:val="standardContextual"/>
    </w:rPr>
  </w:style>
  <w:style w:type="paragraph" w:styleId="Nagwek5">
    <w:name w:val="heading 5"/>
    <w:basedOn w:val="Normalny"/>
    <w:next w:val="Normalny"/>
    <w:link w:val="Nagwek5Znak"/>
    <w:uiPriority w:val="9"/>
    <w:semiHidden/>
    <w:unhideWhenUsed/>
    <w:qFormat/>
    <w:rsid w:val="00F00116"/>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F00116"/>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F00116"/>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F00116"/>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F00116"/>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47453"/>
    <w:rPr>
      <w:rFonts w:ascii="Poppins" w:eastAsiaTheme="majorEastAsia" w:hAnsi="Poppins" w:cstheme="majorBidi"/>
      <w:b/>
      <w:color w:val="3E762A"/>
      <w:sz w:val="28"/>
      <w:szCs w:val="40"/>
      <w:lang w:val="fr-BE"/>
    </w:rPr>
  </w:style>
  <w:style w:type="character" w:customStyle="1" w:styleId="Nagwek2Znak">
    <w:name w:val="Nagłówek 2 Znak"/>
    <w:basedOn w:val="Domylnaczcionkaakapitu"/>
    <w:link w:val="Nagwek2"/>
    <w:uiPriority w:val="9"/>
    <w:rsid w:val="00D47453"/>
    <w:rPr>
      <w:rFonts w:ascii="Poppins" w:eastAsiaTheme="majorEastAsia" w:hAnsi="Poppins" w:cstheme="majorBidi"/>
      <w:b/>
      <w:color w:val="3E762A"/>
      <w:kern w:val="0"/>
      <w:szCs w:val="26"/>
      <w:lang w:val="en-GB"/>
      <w14:ligatures w14:val="none"/>
    </w:rPr>
  </w:style>
  <w:style w:type="character" w:customStyle="1" w:styleId="Nagwek3Znak">
    <w:name w:val="Nagłówek 3 Znak"/>
    <w:basedOn w:val="Domylnaczcionkaakapitu"/>
    <w:link w:val="Nagwek3"/>
    <w:uiPriority w:val="9"/>
    <w:rsid w:val="00D47453"/>
    <w:rPr>
      <w:rFonts w:ascii="Poppins" w:eastAsiaTheme="majorEastAsia" w:hAnsi="Poppins" w:cstheme="majorBidi"/>
      <w:b/>
      <w:color w:val="3E762A"/>
      <w:szCs w:val="28"/>
      <w:lang w:val="en-GB"/>
    </w:rPr>
  </w:style>
  <w:style w:type="character" w:customStyle="1" w:styleId="Nagwek4Znak">
    <w:name w:val="Nagłówek 4 Znak"/>
    <w:basedOn w:val="Domylnaczcionkaakapitu"/>
    <w:link w:val="Nagwek4"/>
    <w:uiPriority w:val="9"/>
    <w:rsid w:val="00D47453"/>
    <w:rPr>
      <w:rFonts w:ascii="Poppins" w:eastAsiaTheme="majorEastAsia" w:hAnsi="Poppins" w:cstheme="majorBidi"/>
      <w:iCs/>
      <w:color w:val="3E762A"/>
      <w:lang w:val="fr-BE"/>
    </w:rPr>
  </w:style>
  <w:style w:type="character" w:customStyle="1" w:styleId="Nagwek5Znak">
    <w:name w:val="Nagłówek 5 Znak"/>
    <w:basedOn w:val="Domylnaczcionkaakapitu"/>
    <w:link w:val="Nagwek5"/>
    <w:uiPriority w:val="9"/>
    <w:semiHidden/>
    <w:rsid w:val="00F00116"/>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0011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0011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0011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00116"/>
    <w:rPr>
      <w:rFonts w:eastAsiaTheme="majorEastAsia" w:cstheme="majorBidi"/>
      <w:color w:val="272727" w:themeColor="text1" w:themeTint="D8"/>
    </w:rPr>
  </w:style>
  <w:style w:type="paragraph" w:styleId="Tytu">
    <w:name w:val="Title"/>
    <w:basedOn w:val="Normalny"/>
    <w:next w:val="Normalny"/>
    <w:link w:val="TytuZnak"/>
    <w:uiPriority w:val="10"/>
    <w:qFormat/>
    <w:rsid w:val="00F0011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F0011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00116"/>
    <w:pPr>
      <w:numPr>
        <w:ilvl w:val="1"/>
      </w:numPr>
      <w:spacing w:after="160" w:line="240" w:lineRule="auto"/>
      <w:ind w:firstLine="720"/>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F0011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00116"/>
    <w:pPr>
      <w:spacing w:before="160" w:after="160" w:line="240"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F00116"/>
    <w:rPr>
      <w:i/>
      <w:iCs/>
      <w:color w:val="404040" w:themeColor="text1" w:themeTint="BF"/>
    </w:rPr>
  </w:style>
  <w:style w:type="paragraph" w:styleId="Akapitzlist">
    <w:name w:val="List Paragraph"/>
    <w:basedOn w:val="Normalny"/>
    <w:uiPriority w:val="34"/>
    <w:qFormat/>
    <w:rsid w:val="00F00116"/>
    <w:pPr>
      <w:spacing w:after="0" w:line="240"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F00116"/>
    <w:rPr>
      <w:i/>
      <w:iCs/>
      <w:color w:val="0F4761" w:themeColor="accent1" w:themeShade="BF"/>
    </w:rPr>
  </w:style>
  <w:style w:type="paragraph" w:styleId="Cytatintensywny">
    <w:name w:val="Intense Quote"/>
    <w:basedOn w:val="Normalny"/>
    <w:next w:val="Normalny"/>
    <w:link w:val="CytatintensywnyZnak"/>
    <w:uiPriority w:val="30"/>
    <w:qFormat/>
    <w:rsid w:val="00F00116"/>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F00116"/>
    <w:rPr>
      <w:i/>
      <w:iCs/>
      <w:color w:val="0F4761" w:themeColor="accent1" w:themeShade="BF"/>
    </w:rPr>
  </w:style>
  <w:style w:type="character" w:styleId="Odwoanieintensywne">
    <w:name w:val="Intense Reference"/>
    <w:basedOn w:val="Domylnaczcionkaakapitu"/>
    <w:uiPriority w:val="32"/>
    <w:qFormat/>
    <w:rsid w:val="00F00116"/>
    <w:rPr>
      <w:b/>
      <w:bCs/>
      <w:smallCaps/>
      <w:color w:val="0F4761" w:themeColor="accent1" w:themeShade="BF"/>
      <w:spacing w:val="5"/>
    </w:rPr>
  </w:style>
  <w:style w:type="paragraph" w:customStyle="1" w:styleId="Default">
    <w:name w:val="Default"/>
    <w:rsid w:val="00F00116"/>
    <w:pPr>
      <w:autoSpaceDE w:val="0"/>
      <w:autoSpaceDN w:val="0"/>
      <w:adjustRightInd w:val="0"/>
    </w:pPr>
    <w:rPr>
      <w:rFonts w:ascii="Calibri" w:hAnsi="Calibri" w:cs="Calibri"/>
      <w:color w:val="000000"/>
      <w:kern w:val="0"/>
      <w:lang w:val="fr-BE"/>
      <w14:ligatures w14:val="none"/>
    </w:rPr>
  </w:style>
  <w:style w:type="paragraph" w:styleId="Nagwek">
    <w:name w:val="header"/>
    <w:basedOn w:val="Normalny"/>
    <w:link w:val="NagwekZnak"/>
    <w:uiPriority w:val="99"/>
    <w:unhideWhenUsed/>
    <w:rsid w:val="00F0011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0116"/>
    <w:rPr>
      <w:kern w:val="0"/>
      <w:sz w:val="22"/>
      <w:szCs w:val="22"/>
      <w:lang w:val="fr-BE"/>
      <w14:ligatures w14:val="none"/>
    </w:rPr>
  </w:style>
  <w:style w:type="paragraph" w:styleId="Stopka">
    <w:name w:val="footer"/>
    <w:basedOn w:val="Normalny"/>
    <w:link w:val="StopkaZnak"/>
    <w:uiPriority w:val="99"/>
    <w:unhideWhenUsed/>
    <w:rsid w:val="00F0011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0116"/>
    <w:rPr>
      <w:kern w:val="0"/>
      <w:sz w:val="22"/>
      <w:szCs w:val="22"/>
      <w:lang w:val="fr-BE"/>
      <w14:ligatures w14:val="none"/>
    </w:rPr>
  </w:style>
  <w:style w:type="table" w:styleId="Tabela-Siatka">
    <w:name w:val="Table Grid"/>
    <w:basedOn w:val="Standardowy"/>
    <w:uiPriority w:val="59"/>
    <w:rsid w:val="00F00116"/>
    <w:rPr>
      <w:kern w:val="0"/>
      <w:sz w:val="22"/>
      <w:szCs w:val="22"/>
      <w:lang w:val="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semiHidden/>
    <w:unhideWhenUsed/>
    <w:rsid w:val="00F00116"/>
  </w:style>
  <w:style w:type="paragraph" w:styleId="Nagwekspisutreci">
    <w:name w:val="TOC Heading"/>
    <w:basedOn w:val="Nagwek1"/>
    <w:next w:val="Normalny"/>
    <w:uiPriority w:val="39"/>
    <w:unhideWhenUsed/>
    <w:qFormat/>
    <w:rsid w:val="00F00116"/>
    <w:pPr>
      <w:spacing w:before="480" w:after="0" w:line="276" w:lineRule="auto"/>
      <w:outlineLvl w:val="9"/>
    </w:pPr>
    <w:rPr>
      <w:rFonts w:ascii="Times New Roman" w:hAnsi="Times New Roman"/>
      <w:b w:val="0"/>
      <w:bCs/>
      <w:color w:val="0A2F41" w:themeColor="accent1" w:themeShade="80"/>
      <w:kern w:val="0"/>
      <w:szCs w:val="28"/>
      <w:lang w:val="en-US" w:eastAsia="ja-JP"/>
      <w14:ligatures w14:val="none"/>
    </w:rPr>
  </w:style>
  <w:style w:type="character" w:styleId="Hipercze">
    <w:name w:val="Hyperlink"/>
    <w:basedOn w:val="Domylnaczcionkaakapitu"/>
    <w:uiPriority w:val="99"/>
    <w:unhideWhenUsed/>
    <w:rsid w:val="00F00116"/>
    <w:rPr>
      <w:color w:val="467886" w:themeColor="hyperlink"/>
      <w:u w:val="single"/>
    </w:rPr>
  </w:style>
  <w:style w:type="paragraph" w:styleId="Spistreci1">
    <w:name w:val="toc 1"/>
    <w:basedOn w:val="Normalny"/>
    <w:next w:val="Normalny"/>
    <w:autoRedefine/>
    <w:uiPriority w:val="39"/>
    <w:unhideWhenUsed/>
    <w:rsid w:val="00BE76A2"/>
    <w:pPr>
      <w:spacing w:after="0"/>
    </w:pPr>
    <w:rPr>
      <w:b/>
      <w:bCs/>
      <w:i/>
      <w:iCs/>
      <w:sz w:val="24"/>
      <w:szCs w:val="24"/>
    </w:rPr>
  </w:style>
  <w:style w:type="paragraph" w:styleId="Spistreci2">
    <w:name w:val="toc 2"/>
    <w:basedOn w:val="Normalny"/>
    <w:next w:val="Normalny"/>
    <w:autoRedefine/>
    <w:uiPriority w:val="39"/>
    <w:unhideWhenUsed/>
    <w:rsid w:val="00F00116"/>
    <w:pPr>
      <w:spacing w:after="0"/>
      <w:ind w:left="220"/>
    </w:pPr>
    <w:rPr>
      <w:b/>
      <w:bCs/>
    </w:rPr>
  </w:style>
  <w:style w:type="paragraph" w:styleId="Spistreci3">
    <w:name w:val="toc 3"/>
    <w:basedOn w:val="Normalny"/>
    <w:next w:val="Normalny"/>
    <w:autoRedefine/>
    <w:uiPriority w:val="39"/>
    <w:unhideWhenUsed/>
    <w:rsid w:val="00F00116"/>
    <w:pPr>
      <w:spacing w:after="0"/>
      <w:ind w:left="440"/>
    </w:pPr>
    <w:rPr>
      <w:sz w:val="20"/>
      <w:szCs w:val="20"/>
    </w:rPr>
  </w:style>
  <w:style w:type="paragraph" w:styleId="Spistreci4">
    <w:name w:val="toc 4"/>
    <w:basedOn w:val="Normalny"/>
    <w:next w:val="Normalny"/>
    <w:autoRedefine/>
    <w:uiPriority w:val="39"/>
    <w:semiHidden/>
    <w:unhideWhenUsed/>
    <w:rsid w:val="00720B76"/>
    <w:pPr>
      <w:spacing w:after="0"/>
      <w:ind w:left="660"/>
    </w:pPr>
    <w:rPr>
      <w:sz w:val="20"/>
      <w:szCs w:val="20"/>
    </w:rPr>
  </w:style>
  <w:style w:type="paragraph" w:styleId="Spistreci5">
    <w:name w:val="toc 5"/>
    <w:basedOn w:val="Normalny"/>
    <w:next w:val="Normalny"/>
    <w:autoRedefine/>
    <w:uiPriority w:val="39"/>
    <w:semiHidden/>
    <w:unhideWhenUsed/>
    <w:rsid w:val="00720B76"/>
    <w:pPr>
      <w:spacing w:after="0"/>
      <w:ind w:left="880"/>
    </w:pPr>
    <w:rPr>
      <w:sz w:val="20"/>
      <w:szCs w:val="20"/>
    </w:rPr>
  </w:style>
  <w:style w:type="paragraph" w:styleId="Spistreci6">
    <w:name w:val="toc 6"/>
    <w:basedOn w:val="Normalny"/>
    <w:next w:val="Normalny"/>
    <w:autoRedefine/>
    <w:uiPriority w:val="39"/>
    <w:semiHidden/>
    <w:unhideWhenUsed/>
    <w:rsid w:val="00720B76"/>
    <w:pPr>
      <w:spacing w:after="0"/>
      <w:ind w:left="1100"/>
    </w:pPr>
    <w:rPr>
      <w:sz w:val="20"/>
      <w:szCs w:val="20"/>
    </w:rPr>
  </w:style>
  <w:style w:type="paragraph" w:styleId="Spistreci7">
    <w:name w:val="toc 7"/>
    <w:basedOn w:val="Normalny"/>
    <w:next w:val="Normalny"/>
    <w:autoRedefine/>
    <w:uiPriority w:val="39"/>
    <w:semiHidden/>
    <w:unhideWhenUsed/>
    <w:rsid w:val="00720B76"/>
    <w:pPr>
      <w:spacing w:after="0"/>
      <w:ind w:left="1320"/>
    </w:pPr>
    <w:rPr>
      <w:sz w:val="20"/>
      <w:szCs w:val="20"/>
    </w:rPr>
  </w:style>
  <w:style w:type="paragraph" w:styleId="Spistreci8">
    <w:name w:val="toc 8"/>
    <w:basedOn w:val="Normalny"/>
    <w:next w:val="Normalny"/>
    <w:autoRedefine/>
    <w:uiPriority w:val="39"/>
    <w:semiHidden/>
    <w:unhideWhenUsed/>
    <w:rsid w:val="00720B76"/>
    <w:pPr>
      <w:spacing w:after="0"/>
      <w:ind w:left="1540"/>
    </w:pPr>
    <w:rPr>
      <w:sz w:val="20"/>
      <w:szCs w:val="20"/>
    </w:rPr>
  </w:style>
  <w:style w:type="paragraph" w:styleId="Spistreci9">
    <w:name w:val="toc 9"/>
    <w:basedOn w:val="Normalny"/>
    <w:next w:val="Normalny"/>
    <w:autoRedefine/>
    <w:uiPriority w:val="39"/>
    <w:semiHidden/>
    <w:unhideWhenUsed/>
    <w:rsid w:val="00720B76"/>
    <w:pPr>
      <w:spacing w:after="0"/>
      <w:ind w:left="1760"/>
    </w:pPr>
    <w:rPr>
      <w:sz w:val="20"/>
      <w:szCs w:val="20"/>
    </w:rPr>
  </w:style>
  <w:style w:type="paragraph" w:styleId="Bezodstpw">
    <w:name w:val="No Spacing"/>
    <w:uiPriority w:val="1"/>
    <w:qFormat/>
    <w:rsid w:val="00D870BB"/>
    <w:rPr>
      <w:kern w:val="0"/>
      <w:sz w:val="22"/>
      <w:szCs w:val="22"/>
      <w:lang w:val="fr-BE"/>
      <w14:ligatures w14:val="none"/>
    </w:rPr>
  </w:style>
  <w:style w:type="character" w:styleId="Nierozpoznanawzmianka">
    <w:name w:val="Unresolved Mention"/>
    <w:basedOn w:val="Domylnaczcionkaakapitu"/>
    <w:uiPriority w:val="99"/>
    <w:semiHidden/>
    <w:unhideWhenUsed/>
    <w:rsid w:val="006E5CDB"/>
    <w:rPr>
      <w:color w:val="605E5C"/>
      <w:shd w:val="clear" w:color="auto" w:fill="E1DFDD"/>
    </w:rPr>
  </w:style>
  <w:style w:type="character" w:styleId="UyteHipercze">
    <w:name w:val="FollowedHyperlink"/>
    <w:basedOn w:val="Domylnaczcionkaakapitu"/>
    <w:uiPriority w:val="99"/>
    <w:semiHidden/>
    <w:unhideWhenUsed/>
    <w:rsid w:val="006E5CD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microsoft.com/office/2007/relationships/diagramDrawing" Target="diagrams/drawing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diagramLayout" Target="diagrams/layout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D25FE9-66A8-4EB5-8537-F224850D36C1}" type="doc">
      <dgm:prSet loTypeId="urn:microsoft.com/office/officeart/2005/8/layout/matrix1" loCatId="matrix" qsTypeId="urn:microsoft.com/office/officeart/2005/8/quickstyle/simple1" qsCatId="simple" csTypeId="urn:microsoft.com/office/officeart/2005/8/colors/accent1_2" csCatId="accent1" phldr="1"/>
      <dgm:spPr/>
      <dgm:t>
        <a:bodyPr/>
        <a:lstStyle/>
        <a:p>
          <a:endParaRPr lang="pl-PL"/>
        </a:p>
      </dgm:t>
    </dgm:pt>
    <dgm:pt modelId="{BAB4D756-8EA2-42A6-A755-132B8CA62047}">
      <dgm:prSet phldrT="[Tekst]"/>
      <dgm:spPr/>
      <dgm:t>
        <a:bodyPr/>
        <a:lstStyle/>
        <a:p>
          <a:r>
            <a:rPr lang="pl-PL"/>
            <a:t>Ideas</a:t>
          </a:r>
        </a:p>
      </dgm:t>
    </dgm:pt>
    <dgm:pt modelId="{C36FEC90-6106-40E2-A6EE-4DD4948B1536}" type="parTrans" cxnId="{7AAE024B-D14B-4BB3-908C-6F596B3F90AD}">
      <dgm:prSet/>
      <dgm:spPr/>
      <dgm:t>
        <a:bodyPr/>
        <a:lstStyle/>
        <a:p>
          <a:endParaRPr lang="pl-PL"/>
        </a:p>
      </dgm:t>
    </dgm:pt>
    <dgm:pt modelId="{E9B4B0C8-51E9-4F49-9295-CBD202E26488}" type="sibTrans" cxnId="{7AAE024B-D14B-4BB3-908C-6F596B3F90AD}">
      <dgm:prSet/>
      <dgm:spPr/>
      <dgm:t>
        <a:bodyPr/>
        <a:lstStyle/>
        <a:p>
          <a:endParaRPr lang="pl-PL"/>
        </a:p>
      </dgm:t>
    </dgm:pt>
    <dgm:pt modelId="{17D5A6B9-6C0E-4816-9655-560C511D9BA2}">
      <dgm:prSet phldrT="[Tekst]" phldr="1"/>
      <dgm:spPr/>
      <dgm:t>
        <a:bodyPr/>
        <a:lstStyle/>
        <a:p>
          <a:endParaRPr lang="pl-PL"/>
        </a:p>
      </dgm:t>
    </dgm:pt>
    <dgm:pt modelId="{0C63E3BC-F679-47A7-8A60-96297B0DDD9B}" type="parTrans" cxnId="{216A2420-2057-4104-9062-EA9052468BF4}">
      <dgm:prSet/>
      <dgm:spPr/>
      <dgm:t>
        <a:bodyPr/>
        <a:lstStyle/>
        <a:p>
          <a:endParaRPr lang="pl-PL"/>
        </a:p>
      </dgm:t>
    </dgm:pt>
    <dgm:pt modelId="{63DE3A47-A01E-4CCB-ACDC-6E0E3651F2EA}" type="sibTrans" cxnId="{216A2420-2057-4104-9062-EA9052468BF4}">
      <dgm:prSet/>
      <dgm:spPr/>
      <dgm:t>
        <a:bodyPr/>
        <a:lstStyle/>
        <a:p>
          <a:endParaRPr lang="pl-PL"/>
        </a:p>
      </dgm:t>
    </dgm:pt>
    <dgm:pt modelId="{71E56E57-AC58-4B40-9ADA-22696C9B794D}">
      <dgm:prSet phldrT="[Tekst]"/>
      <dgm:spPr/>
      <dgm:t>
        <a:bodyPr/>
        <a:lstStyle/>
        <a:p>
          <a:pPr>
            <a:buFont typeface="Arial" panose="020B0604020202020204" pitchFamily="34" charset="0"/>
            <a:buChar char="•"/>
          </a:pPr>
          <a:r>
            <a:rPr lang="pl-PL" b="1"/>
            <a:t>YELLOW IDEAS</a:t>
          </a:r>
          <a:endParaRPr lang="pl-PL"/>
        </a:p>
        <a:p>
          <a:pPr>
            <a:buFont typeface="Arial" panose="020B0604020202020204" pitchFamily="34" charset="0"/>
            <a:buChar char="•"/>
          </a:pPr>
          <a:r>
            <a:rPr lang="pl-PL"/>
            <a:t>Ideas for the future</a:t>
          </a:r>
        </a:p>
        <a:p>
          <a:pPr>
            <a:buFont typeface="Arial" panose="020B0604020202020204" pitchFamily="34" charset="0"/>
            <a:buChar char="•"/>
          </a:pPr>
          <a:r>
            <a:rPr lang="pl-PL"/>
            <a:t>Dreams &amp; Challenges</a:t>
          </a:r>
        </a:p>
        <a:p>
          <a:pPr>
            <a:buFont typeface="Arial" panose="020B0604020202020204" pitchFamily="34" charset="0"/>
            <a:buChar char="•"/>
          </a:pPr>
          <a:r>
            <a:rPr lang="pl-PL"/>
            <a:t>Can be the red ideas of tomorrow</a:t>
          </a:r>
        </a:p>
        <a:p>
          <a:pPr>
            <a:buFont typeface="Arial" panose="020B0604020202020204" pitchFamily="34" charset="0"/>
            <a:buChar char="•"/>
          </a:pPr>
          <a:endParaRPr lang="pl-PL"/>
        </a:p>
        <a:p>
          <a:pPr>
            <a:buFont typeface="Arial" panose="020B0604020202020204" pitchFamily="34" charset="0"/>
            <a:buChar char="•"/>
          </a:pPr>
          <a:r>
            <a:rPr lang="pl-PL"/>
            <a:t>HOW??</a:t>
          </a:r>
        </a:p>
      </dgm:t>
    </dgm:pt>
    <dgm:pt modelId="{AAEFFF8A-0DC6-4A83-B4B3-0560FB97F308}" type="parTrans" cxnId="{AF3BE63A-4F4E-4629-8C21-20E4AC75A298}">
      <dgm:prSet/>
      <dgm:spPr/>
      <dgm:t>
        <a:bodyPr/>
        <a:lstStyle/>
        <a:p>
          <a:endParaRPr lang="pl-PL"/>
        </a:p>
      </dgm:t>
    </dgm:pt>
    <dgm:pt modelId="{D9FF2428-3246-45A0-BBED-75A63807F142}" type="sibTrans" cxnId="{AF3BE63A-4F4E-4629-8C21-20E4AC75A298}">
      <dgm:prSet/>
      <dgm:spPr/>
      <dgm:t>
        <a:bodyPr/>
        <a:lstStyle/>
        <a:p>
          <a:endParaRPr lang="pl-PL"/>
        </a:p>
      </dgm:t>
    </dgm:pt>
    <dgm:pt modelId="{740C7973-1B8D-4704-BBA6-3A5D3F494CA6}">
      <dgm:prSet phldrT="[Tekst]"/>
      <dgm:spPr/>
      <dgm:t>
        <a:bodyPr/>
        <a:lstStyle/>
        <a:p>
          <a:pPr>
            <a:buFont typeface="Arial" panose="020B0604020202020204" pitchFamily="34" charset="0"/>
            <a:buChar char="•"/>
          </a:pPr>
          <a:r>
            <a:rPr lang="pl-PL" b="1"/>
            <a:t>BLUE IDEAS</a:t>
          </a:r>
          <a:endParaRPr lang="pl-PL"/>
        </a:p>
        <a:p>
          <a:pPr>
            <a:buFont typeface="Arial" panose="020B0604020202020204" pitchFamily="34" charset="0"/>
            <a:buChar char="•"/>
          </a:pPr>
          <a:r>
            <a:rPr lang="pl-PL"/>
            <a:t>Easy to implement</a:t>
          </a:r>
        </a:p>
        <a:p>
          <a:pPr>
            <a:buFont typeface="Arial" panose="020B0604020202020204" pitchFamily="34" charset="0"/>
            <a:buChar char="•"/>
          </a:pPr>
          <a:r>
            <a:rPr lang="pl-PL"/>
            <a:t>Few risks involved</a:t>
          </a:r>
        </a:p>
        <a:p>
          <a:pPr>
            <a:buFont typeface="Arial" panose="020B0604020202020204" pitchFamily="34" charset="0"/>
            <a:buChar char="•"/>
          </a:pPr>
          <a:r>
            <a:rPr lang="pl-PL"/>
            <a:t>High acceptability</a:t>
          </a:r>
        </a:p>
        <a:p>
          <a:pPr>
            <a:buFont typeface="Arial" panose="020B0604020202020204" pitchFamily="34" charset="0"/>
            <a:buChar char="•"/>
          </a:pPr>
          <a:r>
            <a:rPr lang="pl-PL"/>
            <a:t>Past examples available</a:t>
          </a:r>
        </a:p>
        <a:p>
          <a:pPr>
            <a:buFont typeface="Arial" panose="020B0604020202020204" pitchFamily="34" charset="0"/>
            <a:buChar char="•"/>
          </a:pPr>
          <a:endParaRPr lang="pl-PL"/>
        </a:p>
        <a:p>
          <a:pPr>
            <a:buFont typeface="Arial" panose="020B0604020202020204" pitchFamily="34" charset="0"/>
            <a:buChar char="•"/>
          </a:pPr>
          <a:r>
            <a:rPr lang="pl-PL"/>
            <a:t>NOW!</a:t>
          </a:r>
        </a:p>
        <a:p>
          <a:pPr>
            <a:buFont typeface="Arial" panose="020B0604020202020204" pitchFamily="34" charset="0"/>
            <a:buChar char="•"/>
          </a:pPr>
          <a:endParaRPr lang="pl-PL"/>
        </a:p>
      </dgm:t>
    </dgm:pt>
    <dgm:pt modelId="{E12C8A8B-2D85-4816-B3F5-51E1F9404C64}" type="parTrans" cxnId="{257CDD0D-A162-4D6D-9165-9CAA10A2BE8F}">
      <dgm:prSet/>
      <dgm:spPr/>
      <dgm:t>
        <a:bodyPr/>
        <a:lstStyle/>
        <a:p>
          <a:endParaRPr lang="pl-PL"/>
        </a:p>
      </dgm:t>
    </dgm:pt>
    <dgm:pt modelId="{C14D410E-E2D5-47E8-BF5E-C1A1D7093B4D}" type="sibTrans" cxnId="{257CDD0D-A162-4D6D-9165-9CAA10A2BE8F}">
      <dgm:prSet/>
      <dgm:spPr/>
      <dgm:t>
        <a:bodyPr/>
        <a:lstStyle/>
        <a:p>
          <a:endParaRPr lang="pl-PL"/>
        </a:p>
      </dgm:t>
    </dgm:pt>
    <dgm:pt modelId="{CC709C3D-577D-4A9E-95CB-174C3A80EB81}">
      <dgm:prSet phldrT="[Tekst]"/>
      <dgm:spPr/>
      <dgm:t>
        <a:bodyPr/>
        <a:lstStyle/>
        <a:p>
          <a:pPr>
            <a:buFont typeface="Arial" panose="020B0604020202020204" pitchFamily="34" charset="0"/>
            <a:buChar char="•"/>
          </a:pPr>
          <a:r>
            <a:rPr lang="pl-PL" b="1"/>
            <a:t>RED IDEAS</a:t>
          </a:r>
          <a:endParaRPr lang="pl-PL"/>
        </a:p>
        <a:p>
          <a:pPr>
            <a:buFont typeface="Arial" panose="020B0604020202020204" pitchFamily="34" charset="0"/>
            <a:buChar char="•"/>
          </a:pPr>
          <a:r>
            <a:rPr lang="pl-PL"/>
            <a:t>Innovative ideas</a:t>
          </a:r>
        </a:p>
        <a:p>
          <a:pPr>
            <a:buFont typeface="Arial" panose="020B0604020202020204" pitchFamily="34" charset="0"/>
            <a:buChar char="•"/>
          </a:pPr>
          <a:r>
            <a:rPr lang="pl-PL"/>
            <a:t>Breakthrough</a:t>
          </a:r>
        </a:p>
        <a:p>
          <a:pPr>
            <a:buFont typeface="Arial" panose="020B0604020202020204" pitchFamily="34" charset="0"/>
            <a:buChar char="•"/>
          </a:pPr>
          <a:r>
            <a:rPr lang="pl-PL"/>
            <a:t>Exciting ideas</a:t>
          </a:r>
        </a:p>
        <a:p>
          <a:pPr>
            <a:buFont typeface="Arial" panose="020B0604020202020204" pitchFamily="34" charset="0"/>
            <a:buChar char="•"/>
          </a:pPr>
          <a:r>
            <a:rPr lang="pl-PL"/>
            <a:t>Can be implemented</a:t>
          </a:r>
        </a:p>
        <a:p>
          <a:pPr>
            <a:buFont typeface="Arial" panose="020B0604020202020204" pitchFamily="34" charset="0"/>
            <a:buChar char="•"/>
          </a:pPr>
          <a:endParaRPr lang="pl-PL"/>
        </a:p>
        <a:p>
          <a:pPr>
            <a:buFont typeface="Arial" panose="020B0604020202020204" pitchFamily="34" charset="0"/>
            <a:buChar char="•"/>
          </a:pPr>
          <a:r>
            <a:rPr lang="pl-PL"/>
            <a:t>WOW!!!</a:t>
          </a:r>
        </a:p>
      </dgm:t>
    </dgm:pt>
    <dgm:pt modelId="{7F7463D5-3291-42E0-B639-FD4E9BF7A64A}" type="parTrans" cxnId="{9B7D3B74-9BEA-439F-8964-8A9BF36635B6}">
      <dgm:prSet/>
      <dgm:spPr/>
      <dgm:t>
        <a:bodyPr/>
        <a:lstStyle/>
        <a:p>
          <a:endParaRPr lang="pl-PL"/>
        </a:p>
      </dgm:t>
    </dgm:pt>
    <dgm:pt modelId="{38388A2C-D063-4BCB-9B2F-B5E4245D8355}" type="sibTrans" cxnId="{9B7D3B74-9BEA-439F-8964-8A9BF36635B6}">
      <dgm:prSet/>
      <dgm:spPr/>
      <dgm:t>
        <a:bodyPr/>
        <a:lstStyle/>
        <a:p>
          <a:endParaRPr lang="pl-PL"/>
        </a:p>
      </dgm:t>
    </dgm:pt>
    <dgm:pt modelId="{F5C1C254-14DE-4A11-86D4-1358EA1738C5}" type="pres">
      <dgm:prSet presAssocID="{66D25FE9-66A8-4EB5-8537-F224850D36C1}" presName="diagram" presStyleCnt="0">
        <dgm:presLayoutVars>
          <dgm:chMax val="1"/>
          <dgm:dir/>
          <dgm:animLvl val="ctr"/>
          <dgm:resizeHandles val="exact"/>
        </dgm:presLayoutVars>
      </dgm:prSet>
      <dgm:spPr/>
    </dgm:pt>
    <dgm:pt modelId="{44FBA6DE-F194-434C-B0E1-817A3A7A4D30}" type="pres">
      <dgm:prSet presAssocID="{66D25FE9-66A8-4EB5-8537-F224850D36C1}" presName="matrix" presStyleCnt="0"/>
      <dgm:spPr/>
    </dgm:pt>
    <dgm:pt modelId="{B6FC8CAE-72B0-4995-B27D-9F8D43D5552D}" type="pres">
      <dgm:prSet presAssocID="{66D25FE9-66A8-4EB5-8537-F224850D36C1}" presName="tile1" presStyleLbl="node1" presStyleIdx="0" presStyleCnt="4"/>
      <dgm:spPr/>
    </dgm:pt>
    <dgm:pt modelId="{B9F32388-9E32-4C70-84AA-DCE5B5B80C4A}" type="pres">
      <dgm:prSet presAssocID="{66D25FE9-66A8-4EB5-8537-F224850D36C1}" presName="tile1text" presStyleLbl="node1" presStyleIdx="0" presStyleCnt="4">
        <dgm:presLayoutVars>
          <dgm:chMax val="0"/>
          <dgm:chPref val="0"/>
          <dgm:bulletEnabled val="1"/>
        </dgm:presLayoutVars>
      </dgm:prSet>
      <dgm:spPr/>
    </dgm:pt>
    <dgm:pt modelId="{16F4DD96-4C5A-462F-8F68-826415CEFAA5}" type="pres">
      <dgm:prSet presAssocID="{66D25FE9-66A8-4EB5-8537-F224850D36C1}" presName="tile2" presStyleLbl="node1" presStyleIdx="1" presStyleCnt="4"/>
      <dgm:spPr/>
    </dgm:pt>
    <dgm:pt modelId="{D8FB2135-43B6-4599-9DD7-76A6486AED15}" type="pres">
      <dgm:prSet presAssocID="{66D25FE9-66A8-4EB5-8537-F224850D36C1}" presName="tile2text" presStyleLbl="node1" presStyleIdx="1" presStyleCnt="4">
        <dgm:presLayoutVars>
          <dgm:chMax val="0"/>
          <dgm:chPref val="0"/>
          <dgm:bulletEnabled val="1"/>
        </dgm:presLayoutVars>
      </dgm:prSet>
      <dgm:spPr/>
    </dgm:pt>
    <dgm:pt modelId="{203B6ACC-FAC9-4ADB-B9EB-7192048F9FCF}" type="pres">
      <dgm:prSet presAssocID="{66D25FE9-66A8-4EB5-8537-F224850D36C1}" presName="tile3" presStyleLbl="node1" presStyleIdx="2" presStyleCnt="4"/>
      <dgm:spPr/>
    </dgm:pt>
    <dgm:pt modelId="{B2B84FE1-47AC-4BBB-9416-8E6AB1147004}" type="pres">
      <dgm:prSet presAssocID="{66D25FE9-66A8-4EB5-8537-F224850D36C1}" presName="tile3text" presStyleLbl="node1" presStyleIdx="2" presStyleCnt="4">
        <dgm:presLayoutVars>
          <dgm:chMax val="0"/>
          <dgm:chPref val="0"/>
          <dgm:bulletEnabled val="1"/>
        </dgm:presLayoutVars>
      </dgm:prSet>
      <dgm:spPr/>
    </dgm:pt>
    <dgm:pt modelId="{A98FD4F5-B86E-42AD-9FEF-1D7100ADB415}" type="pres">
      <dgm:prSet presAssocID="{66D25FE9-66A8-4EB5-8537-F224850D36C1}" presName="tile4" presStyleLbl="node1" presStyleIdx="3" presStyleCnt="4"/>
      <dgm:spPr/>
    </dgm:pt>
    <dgm:pt modelId="{D72B768E-F408-4A7F-88B3-B83DE58A9309}" type="pres">
      <dgm:prSet presAssocID="{66D25FE9-66A8-4EB5-8537-F224850D36C1}" presName="tile4text" presStyleLbl="node1" presStyleIdx="3" presStyleCnt="4">
        <dgm:presLayoutVars>
          <dgm:chMax val="0"/>
          <dgm:chPref val="0"/>
          <dgm:bulletEnabled val="1"/>
        </dgm:presLayoutVars>
      </dgm:prSet>
      <dgm:spPr/>
    </dgm:pt>
    <dgm:pt modelId="{63065506-06C1-4629-9D77-10B95ADFA926}" type="pres">
      <dgm:prSet presAssocID="{66D25FE9-66A8-4EB5-8537-F224850D36C1}" presName="centerTile" presStyleLbl="fgShp" presStyleIdx="0" presStyleCnt="1">
        <dgm:presLayoutVars>
          <dgm:chMax val="0"/>
          <dgm:chPref val="0"/>
        </dgm:presLayoutVars>
      </dgm:prSet>
      <dgm:spPr/>
    </dgm:pt>
  </dgm:ptLst>
  <dgm:cxnLst>
    <dgm:cxn modelId="{257CDD0D-A162-4D6D-9165-9CAA10A2BE8F}" srcId="{BAB4D756-8EA2-42A6-A755-132B8CA62047}" destId="{740C7973-1B8D-4704-BBA6-3A5D3F494CA6}" srcOrd="2" destOrd="0" parTransId="{E12C8A8B-2D85-4816-B3F5-51E1F9404C64}" sibTransId="{C14D410E-E2D5-47E8-BF5E-C1A1D7093B4D}"/>
    <dgm:cxn modelId="{54603613-27AE-4F34-ACA4-4BA5BB71F228}" type="presOf" srcId="{17D5A6B9-6C0E-4816-9655-560C511D9BA2}" destId="{B9F32388-9E32-4C70-84AA-DCE5B5B80C4A}" srcOrd="1" destOrd="0" presId="urn:microsoft.com/office/officeart/2005/8/layout/matrix1"/>
    <dgm:cxn modelId="{216A2420-2057-4104-9062-EA9052468BF4}" srcId="{BAB4D756-8EA2-42A6-A755-132B8CA62047}" destId="{17D5A6B9-6C0E-4816-9655-560C511D9BA2}" srcOrd="0" destOrd="0" parTransId="{0C63E3BC-F679-47A7-8A60-96297B0DDD9B}" sibTransId="{63DE3A47-A01E-4CCB-ACDC-6E0E3651F2EA}"/>
    <dgm:cxn modelId="{3B2D7031-F47C-47F1-9ECB-7CFDC9EE3F1A}" type="presOf" srcId="{BAB4D756-8EA2-42A6-A755-132B8CA62047}" destId="{63065506-06C1-4629-9D77-10B95ADFA926}" srcOrd="0" destOrd="0" presId="urn:microsoft.com/office/officeart/2005/8/layout/matrix1"/>
    <dgm:cxn modelId="{AF3BE63A-4F4E-4629-8C21-20E4AC75A298}" srcId="{BAB4D756-8EA2-42A6-A755-132B8CA62047}" destId="{71E56E57-AC58-4B40-9ADA-22696C9B794D}" srcOrd="1" destOrd="0" parTransId="{AAEFFF8A-0DC6-4A83-B4B3-0560FB97F308}" sibTransId="{D9FF2428-3246-45A0-BBED-75A63807F142}"/>
    <dgm:cxn modelId="{C132A23C-04D9-457F-BAC4-5053D4701BBE}" type="presOf" srcId="{CC709C3D-577D-4A9E-95CB-174C3A80EB81}" destId="{D72B768E-F408-4A7F-88B3-B83DE58A9309}" srcOrd="1" destOrd="0" presId="urn:microsoft.com/office/officeart/2005/8/layout/matrix1"/>
    <dgm:cxn modelId="{7AAE024B-D14B-4BB3-908C-6F596B3F90AD}" srcId="{66D25FE9-66A8-4EB5-8537-F224850D36C1}" destId="{BAB4D756-8EA2-42A6-A755-132B8CA62047}" srcOrd="0" destOrd="0" parTransId="{C36FEC90-6106-40E2-A6EE-4DD4948B1536}" sibTransId="{E9B4B0C8-51E9-4F49-9295-CBD202E26488}"/>
    <dgm:cxn modelId="{9B7D3B74-9BEA-439F-8964-8A9BF36635B6}" srcId="{BAB4D756-8EA2-42A6-A755-132B8CA62047}" destId="{CC709C3D-577D-4A9E-95CB-174C3A80EB81}" srcOrd="3" destOrd="0" parTransId="{7F7463D5-3291-42E0-B639-FD4E9BF7A64A}" sibTransId="{38388A2C-D063-4BCB-9B2F-B5E4245D8355}"/>
    <dgm:cxn modelId="{EB716A84-9CB4-4030-8A8B-194234926AD6}" type="presOf" srcId="{71E56E57-AC58-4B40-9ADA-22696C9B794D}" destId="{D8FB2135-43B6-4599-9DD7-76A6486AED15}" srcOrd="1" destOrd="0" presId="urn:microsoft.com/office/officeart/2005/8/layout/matrix1"/>
    <dgm:cxn modelId="{498FAA8F-F294-45E7-9FDE-DA4CA5B69826}" type="presOf" srcId="{71E56E57-AC58-4B40-9ADA-22696C9B794D}" destId="{16F4DD96-4C5A-462F-8F68-826415CEFAA5}" srcOrd="0" destOrd="0" presId="urn:microsoft.com/office/officeart/2005/8/layout/matrix1"/>
    <dgm:cxn modelId="{21373FB7-1D90-4DB8-8638-E13713E37EE3}" type="presOf" srcId="{740C7973-1B8D-4704-BBA6-3A5D3F494CA6}" destId="{B2B84FE1-47AC-4BBB-9416-8E6AB1147004}" srcOrd="1" destOrd="0" presId="urn:microsoft.com/office/officeart/2005/8/layout/matrix1"/>
    <dgm:cxn modelId="{7C9902B9-6C34-4474-BF59-FF5397FDF173}" type="presOf" srcId="{66D25FE9-66A8-4EB5-8537-F224850D36C1}" destId="{F5C1C254-14DE-4A11-86D4-1358EA1738C5}" srcOrd="0" destOrd="0" presId="urn:microsoft.com/office/officeart/2005/8/layout/matrix1"/>
    <dgm:cxn modelId="{366792D9-AF5C-4226-86A9-81788D78FE41}" type="presOf" srcId="{17D5A6B9-6C0E-4816-9655-560C511D9BA2}" destId="{B6FC8CAE-72B0-4995-B27D-9F8D43D5552D}" srcOrd="0" destOrd="0" presId="urn:microsoft.com/office/officeart/2005/8/layout/matrix1"/>
    <dgm:cxn modelId="{66879AE5-914F-40BA-A37F-0C36E780DF56}" type="presOf" srcId="{CC709C3D-577D-4A9E-95CB-174C3A80EB81}" destId="{A98FD4F5-B86E-42AD-9FEF-1D7100ADB415}" srcOrd="0" destOrd="0" presId="urn:microsoft.com/office/officeart/2005/8/layout/matrix1"/>
    <dgm:cxn modelId="{B693C1ED-87EC-4F70-BD3E-C9EA7FEB7EA3}" type="presOf" srcId="{740C7973-1B8D-4704-BBA6-3A5D3F494CA6}" destId="{203B6ACC-FAC9-4ADB-B9EB-7192048F9FCF}" srcOrd="0" destOrd="0" presId="urn:microsoft.com/office/officeart/2005/8/layout/matrix1"/>
    <dgm:cxn modelId="{C3E9791A-6148-4A90-974B-544F7ACB9FBD}" type="presParOf" srcId="{F5C1C254-14DE-4A11-86D4-1358EA1738C5}" destId="{44FBA6DE-F194-434C-B0E1-817A3A7A4D30}" srcOrd="0" destOrd="0" presId="urn:microsoft.com/office/officeart/2005/8/layout/matrix1"/>
    <dgm:cxn modelId="{74DBBCD7-7C65-4B52-8793-426C895790D6}" type="presParOf" srcId="{44FBA6DE-F194-434C-B0E1-817A3A7A4D30}" destId="{B6FC8CAE-72B0-4995-B27D-9F8D43D5552D}" srcOrd="0" destOrd="0" presId="urn:microsoft.com/office/officeart/2005/8/layout/matrix1"/>
    <dgm:cxn modelId="{5BF981E5-CCD7-4EA2-86BD-E84850E8A37F}" type="presParOf" srcId="{44FBA6DE-F194-434C-B0E1-817A3A7A4D30}" destId="{B9F32388-9E32-4C70-84AA-DCE5B5B80C4A}" srcOrd="1" destOrd="0" presId="urn:microsoft.com/office/officeart/2005/8/layout/matrix1"/>
    <dgm:cxn modelId="{DDFF84DA-BFE1-487A-ABB0-F1D58E462E39}" type="presParOf" srcId="{44FBA6DE-F194-434C-B0E1-817A3A7A4D30}" destId="{16F4DD96-4C5A-462F-8F68-826415CEFAA5}" srcOrd="2" destOrd="0" presId="urn:microsoft.com/office/officeart/2005/8/layout/matrix1"/>
    <dgm:cxn modelId="{3840B83C-66B5-4271-9B6F-0A449327C92A}" type="presParOf" srcId="{44FBA6DE-F194-434C-B0E1-817A3A7A4D30}" destId="{D8FB2135-43B6-4599-9DD7-76A6486AED15}" srcOrd="3" destOrd="0" presId="urn:microsoft.com/office/officeart/2005/8/layout/matrix1"/>
    <dgm:cxn modelId="{3BCA3457-81A5-4129-A703-522CB13B8570}" type="presParOf" srcId="{44FBA6DE-F194-434C-B0E1-817A3A7A4D30}" destId="{203B6ACC-FAC9-4ADB-B9EB-7192048F9FCF}" srcOrd="4" destOrd="0" presId="urn:microsoft.com/office/officeart/2005/8/layout/matrix1"/>
    <dgm:cxn modelId="{4341B3B2-D4E6-4C28-9D0F-213E726DCEE9}" type="presParOf" srcId="{44FBA6DE-F194-434C-B0E1-817A3A7A4D30}" destId="{B2B84FE1-47AC-4BBB-9416-8E6AB1147004}" srcOrd="5" destOrd="0" presId="urn:microsoft.com/office/officeart/2005/8/layout/matrix1"/>
    <dgm:cxn modelId="{8413AA38-965E-4A73-B36F-ECAD60996D4C}" type="presParOf" srcId="{44FBA6DE-F194-434C-B0E1-817A3A7A4D30}" destId="{A98FD4F5-B86E-42AD-9FEF-1D7100ADB415}" srcOrd="6" destOrd="0" presId="urn:microsoft.com/office/officeart/2005/8/layout/matrix1"/>
    <dgm:cxn modelId="{D00B771C-3F0D-437B-B34F-B98F43C38935}" type="presParOf" srcId="{44FBA6DE-F194-434C-B0E1-817A3A7A4D30}" destId="{D72B768E-F408-4A7F-88B3-B83DE58A9309}" srcOrd="7" destOrd="0" presId="urn:microsoft.com/office/officeart/2005/8/layout/matrix1"/>
    <dgm:cxn modelId="{CDF97CA8-34C7-418F-9F36-1CE175546113}" type="presParOf" srcId="{F5C1C254-14DE-4A11-86D4-1358EA1738C5}" destId="{63065506-06C1-4629-9D77-10B95ADFA926}" srcOrd="1" destOrd="0" presId="urn:microsoft.com/office/officeart/2005/8/layout/matrix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6FC8CAE-72B0-4995-B27D-9F8D43D5552D}">
      <dsp:nvSpPr>
        <dsp:cNvPr id="0" name=""/>
        <dsp:cNvSpPr/>
      </dsp:nvSpPr>
      <dsp:spPr>
        <a:xfrm rot="16200000">
          <a:off x="571500" y="-571500"/>
          <a:ext cx="1600200" cy="2743200"/>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None/>
          </a:pPr>
          <a:endParaRPr lang="pl-PL" sz="700" kern="1200"/>
        </a:p>
      </dsp:txBody>
      <dsp:txXfrm rot="5400000">
        <a:off x="-1" y="1"/>
        <a:ext cx="2743200" cy="1200150"/>
      </dsp:txXfrm>
    </dsp:sp>
    <dsp:sp modelId="{16F4DD96-4C5A-462F-8F68-826415CEFAA5}">
      <dsp:nvSpPr>
        <dsp:cNvPr id="0" name=""/>
        <dsp:cNvSpPr/>
      </dsp:nvSpPr>
      <dsp:spPr>
        <a:xfrm>
          <a:off x="2743200" y="0"/>
          <a:ext cx="2743200" cy="1600200"/>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Font typeface="Arial" panose="020B0604020202020204" pitchFamily="34" charset="0"/>
            <a:buNone/>
          </a:pPr>
          <a:r>
            <a:rPr lang="pl-PL" sz="700" b="1" kern="1200"/>
            <a:t>YELLOW IDEAS</a:t>
          </a:r>
          <a:endParaRPr lang="pl-PL" sz="700" kern="1200"/>
        </a:p>
        <a:p>
          <a:pPr marL="0" lvl="0" indent="0" algn="ctr" defTabSz="311150">
            <a:lnSpc>
              <a:spcPct val="90000"/>
            </a:lnSpc>
            <a:spcBef>
              <a:spcPct val="0"/>
            </a:spcBef>
            <a:spcAft>
              <a:spcPct val="35000"/>
            </a:spcAft>
            <a:buFont typeface="Arial" panose="020B0604020202020204" pitchFamily="34" charset="0"/>
            <a:buNone/>
          </a:pPr>
          <a:r>
            <a:rPr lang="pl-PL" sz="700" kern="1200"/>
            <a:t>Ideas for the future</a:t>
          </a:r>
        </a:p>
        <a:p>
          <a:pPr marL="0" lvl="0" indent="0" algn="ctr" defTabSz="311150">
            <a:lnSpc>
              <a:spcPct val="90000"/>
            </a:lnSpc>
            <a:spcBef>
              <a:spcPct val="0"/>
            </a:spcBef>
            <a:spcAft>
              <a:spcPct val="35000"/>
            </a:spcAft>
            <a:buFont typeface="Arial" panose="020B0604020202020204" pitchFamily="34" charset="0"/>
            <a:buNone/>
          </a:pPr>
          <a:r>
            <a:rPr lang="pl-PL" sz="700" kern="1200"/>
            <a:t>Dreams &amp; Challenges</a:t>
          </a:r>
        </a:p>
        <a:p>
          <a:pPr marL="0" lvl="0" indent="0" algn="ctr" defTabSz="311150">
            <a:lnSpc>
              <a:spcPct val="90000"/>
            </a:lnSpc>
            <a:spcBef>
              <a:spcPct val="0"/>
            </a:spcBef>
            <a:spcAft>
              <a:spcPct val="35000"/>
            </a:spcAft>
            <a:buFont typeface="Arial" panose="020B0604020202020204" pitchFamily="34" charset="0"/>
            <a:buNone/>
          </a:pPr>
          <a:r>
            <a:rPr lang="pl-PL" sz="700" kern="1200"/>
            <a:t>Can be the red ideas of tomorrow</a:t>
          </a:r>
        </a:p>
        <a:p>
          <a:pPr marL="0" lvl="0" indent="0" algn="ctr" defTabSz="311150">
            <a:lnSpc>
              <a:spcPct val="90000"/>
            </a:lnSpc>
            <a:spcBef>
              <a:spcPct val="0"/>
            </a:spcBef>
            <a:spcAft>
              <a:spcPct val="35000"/>
            </a:spcAft>
            <a:buFont typeface="Arial" panose="020B0604020202020204" pitchFamily="34" charset="0"/>
            <a:buNone/>
          </a:pPr>
          <a:endParaRPr lang="pl-PL" sz="700" kern="1200"/>
        </a:p>
        <a:p>
          <a:pPr marL="0" lvl="0" indent="0" algn="ctr" defTabSz="311150">
            <a:lnSpc>
              <a:spcPct val="90000"/>
            </a:lnSpc>
            <a:spcBef>
              <a:spcPct val="0"/>
            </a:spcBef>
            <a:spcAft>
              <a:spcPct val="35000"/>
            </a:spcAft>
            <a:buFont typeface="Arial" panose="020B0604020202020204" pitchFamily="34" charset="0"/>
            <a:buNone/>
          </a:pPr>
          <a:r>
            <a:rPr lang="pl-PL" sz="700" kern="1200"/>
            <a:t>HOW??</a:t>
          </a:r>
        </a:p>
      </dsp:txBody>
      <dsp:txXfrm>
        <a:off x="2743200" y="0"/>
        <a:ext cx="2743200" cy="1200150"/>
      </dsp:txXfrm>
    </dsp:sp>
    <dsp:sp modelId="{203B6ACC-FAC9-4ADB-B9EB-7192048F9FCF}">
      <dsp:nvSpPr>
        <dsp:cNvPr id="0" name=""/>
        <dsp:cNvSpPr/>
      </dsp:nvSpPr>
      <dsp:spPr>
        <a:xfrm rot="10800000">
          <a:off x="0" y="1600200"/>
          <a:ext cx="2743200" cy="1600200"/>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Font typeface="Arial" panose="020B0604020202020204" pitchFamily="34" charset="0"/>
            <a:buNone/>
          </a:pPr>
          <a:r>
            <a:rPr lang="pl-PL" sz="700" b="1" kern="1200"/>
            <a:t>BLUE IDEAS</a:t>
          </a:r>
          <a:endParaRPr lang="pl-PL" sz="700" kern="1200"/>
        </a:p>
        <a:p>
          <a:pPr marL="0" lvl="0" indent="0" algn="ctr" defTabSz="311150">
            <a:lnSpc>
              <a:spcPct val="90000"/>
            </a:lnSpc>
            <a:spcBef>
              <a:spcPct val="0"/>
            </a:spcBef>
            <a:spcAft>
              <a:spcPct val="35000"/>
            </a:spcAft>
            <a:buFont typeface="Arial" panose="020B0604020202020204" pitchFamily="34" charset="0"/>
            <a:buNone/>
          </a:pPr>
          <a:r>
            <a:rPr lang="pl-PL" sz="700" kern="1200"/>
            <a:t>Easy to implement</a:t>
          </a:r>
        </a:p>
        <a:p>
          <a:pPr marL="0" lvl="0" indent="0" algn="ctr" defTabSz="311150">
            <a:lnSpc>
              <a:spcPct val="90000"/>
            </a:lnSpc>
            <a:spcBef>
              <a:spcPct val="0"/>
            </a:spcBef>
            <a:spcAft>
              <a:spcPct val="35000"/>
            </a:spcAft>
            <a:buFont typeface="Arial" panose="020B0604020202020204" pitchFamily="34" charset="0"/>
            <a:buNone/>
          </a:pPr>
          <a:r>
            <a:rPr lang="pl-PL" sz="700" kern="1200"/>
            <a:t>Few risks involved</a:t>
          </a:r>
        </a:p>
        <a:p>
          <a:pPr marL="0" lvl="0" indent="0" algn="ctr" defTabSz="311150">
            <a:lnSpc>
              <a:spcPct val="90000"/>
            </a:lnSpc>
            <a:spcBef>
              <a:spcPct val="0"/>
            </a:spcBef>
            <a:spcAft>
              <a:spcPct val="35000"/>
            </a:spcAft>
            <a:buFont typeface="Arial" panose="020B0604020202020204" pitchFamily="34" charset="0"/>
            <a:buNone/>
          </a:pPr>
          <a:r>
            <a:rPr lang="pl-PL" sz="700" kern="1200"/>
            <a:t>High acceptability</a:t>
          </a:r>
        </a:p>
        <a:p>
          <a:pPr marL="0" lvl="0" indent="0" algn="ctr" defTabSz="311150">
            <a:lnSpc>
              <a:spcPct val="90000"/>
            </a:lnSpc>
            <a:spcBef>
              <a:spcPct val="0"/>
            </a:spcBef>
            <a:spcAft>
              <a:spcPct val="35000"/>
            </a:spcAft>
            <a:buFont typeface="Arial" panose="020B0604020202020204" pitchFamily="34" charset="0"/>
            <a:buNone/>
          </a:pPr>
          <a:r>
            <a:rPr lang="pl-PL" sz="700" kern="1200"/>
            <a:t>Past examples available</a:t>
          </a:r>
        </a:p>
        <a:p>
          <a:pPr marL="0" lvl="0" indent="0" algn="ctr" defTabSz="311150">
            <a:lnSpc>
              <a:spcPct val="90000"/>
            </a:lnSpc>
            <a:spcBef>
              <a:spcPct val="0"/>
            </a:spcBef>
            <a:spcAft>
              <a:spcPct val="35000"/>
            </a:spcAft>
            <a:buFont typeface="Arial" panose="020B0604020202020204" pitchFamily="34" charset="0"/>
            <a:buNone/>
          </a:pPr>
          <a:endParaRPr lang="pl-PL" sz="700" kern="1200"/>
        </a:p>
        <a:p>
          <a:pPr marL="0" lvl="0" indent="0" algn="ctr" defTabSz="311150">
            <a:lnSpc>
              <a:spcPct val="90000"/>
            </a:lnSpc>
            <a:spcBef>
              <a:spcPct val="0"/>
            </a:spcBef>
            <a:spcAft>
              <a:spcPct val="35000"/>
            </a:spcAft>
            <a:buFont typeface="Arial" panose="020B0604020202020204" pitchFamily="34" charset="0"/>
            <a:buNone/>
          </a:pPr>
          <a:r>
            <a:rPr lang="pl-PL" sz="700" kern="1200"/>
            <a:t>NOW!</a:t>
          </a:r>
        </a:p>
        <a:p>
          <a:pPr marL="0" lvl="0" indent="0" algn="ctr" defTabSz="311150">
            <a:lnSpc>
              <a:spcPct val="90000"/>
            </a:lnSpc>
            <a:spcBef>
              <a:spcPct val="0"/>
            </a:spcBef>
            <a:spcAft>
              <a:spcPct val="35000"/>
            </a:spcAft>
            <a:buFont typeface="Arial" panose="020B0604020202020204" pitchFamily="34" charset="0"/>
            <a:buNone/>
          </a:pPr>
          <a:endParaRPr lang="pl-PL" sz="700" kern="1200"/>
        </a:p>
      </dsp:txBody>
      <dsp:txXfrm rot="10800000">
        <a:off x="0" y="2000250"/>
        <a:ext cx="2743200" cy="1200150"/>
      </dsp:txXfrm>
    </dsp:sp>
    <dsp:sp modelId="{A98FD4F5-B86E-42AD-9FEF-1D7100ADB415}">
      <dsp:nvSpPr>
        <dsp:cNvPr id="0" name=""/>
        <dsp:cNvSpPr/>
      </dsp:nvSpPr>
      <dsp:spPr>
        <a:xfrm rot="5400000">
          <a:off x="3314700" y="1028700"/>
          <a:ext cx="1600200" cy="2743200"/>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9784" tIns="49784" rIns="49784" bIns="49784" numCol="1" spcCol="1270" anchor="ctr" anchorCtr="0">
          <a:noAutofit/>
        </a:bodyPr>
        <a:lstStyle/>
        <a:p>
          <a:pPr marL="0" lvl="0" indent="0" algn="ctr" defTabSz="311150">
            <a:lnSpc>
              <a:spcPct val="90000"/>
            </a:lnSpc>
            <a:spcBef>
              <a:spcPct val="0"/>
            </a:spcBef>
            <a:spcAft>
              <a:spcPct val="35000"/>
            </a:spcAft>
            <a:buFont typeface="Arial" panose="020B0604020202020204" pitchFamily="34" charset="0"/>
            <a:buNone/>
          </a:pPr>
          <a:r>
            <a:rPr lang="pl-PL" sz="700" b="1" kern="1200"/>
            <a:t>RED IDEAS</a:t>
          </a:r>
          <a:endParaRPr lang="pl-PL" sz="700" kern="1200"/>
        </a:p>
        <a:p>
          <a:pPr marL="0" lvl="0" indent="0" algn="ctr" defTabSz="311150">
            <a:lnSpc>
              <a:spcPct val="90000"/>
            </a:lnSpc>
            <a:spcBef>
              <a:spcPct val="0"/>
            </a:spcBef>
            <a:spcAft>
              <a:spcPct val="35000"/>
            </a:spcAft>
            <a:buFont typeface="Arial" panose="020B0604020202020204" pitchFamily="34" charset="0"/>
            <a:buNone/>
          </a:pPr>
          <a:r>
            <a:rPr lang="pl-PL" sz="700" kern="1200"/>
            <a:t>Innovative ideas</a:t>
          </a:r>
        </a:p>
        <a:p>
          <a:pPr marL="0" lvl="0" indent="0" algn="ctr" defTabSz="311150">
            <a:lnSpc>
              <a:spcPct val="90000"/>
            </a:lnSpc>
            <a:spcBef>
              <a:spcPct val="0"/>
            </a:spcBef>
            <a:spcAft>
              <a:spcPct val="35000"/>
            </a:spcAft>
            <a:buFont typeface="Arial" panose="020B0604020202020204" pitchFamily="34" charset="0"/>
            <a:buNone/>
          </a:pPr>
          <a:r>
            <a:rPr lang="pl-PL" sz="700" kern="1200"/>
            <a:t>Breakthrough</a:t>
          </a:r>
        </a:p>
        <a:p>
          <a:pPr marL="0" lvl="0" indent="0" algn="ctr" defTabSz="311150">
            <a:lnSpc>
              <a:spcPct val="90000"/>
            </a:lnSpc>
            <a:spcBef>
              <a:spcPct val="0"/>
            </a:spcBef>
            <a:spcAft>
              <a:spcPct val="35000"/>
            </a:spcAft>
            <a:buFont typeface="Arial" panose="020B0604020202020204" pitchFamily="34" charset="0"/>
            <a:buNone/>
          </a:pPr>
          <a:r>
            <a:rPr lang="pl-PL" sz="700" kern="1200"/>
            <a:t>Exciting ideas</a:t>
          </a:r>
        </a:p>
        <a:p>
          <a:pPr marL="0" lvl="0" indent="0" algn="ctr" defTabSz="311150">
            <a:lnSpc>
              <a:spcPct val="90000"/>
            </a:lnSpc>
            <a:spcBef>
              <a:spcPct val="0"/>
            </a:spcBef>
            <a:spcAft>
              <a:spcPct val="35000"/>
            </a:spcAft>
            <a:buFont typeface="Arial" panose="020B0604020202020204" pitchFamily="34" charset="0"/>
            <a:buNone/>
          </a:pPr>
          <a:r>
            <a:rPr lang="pl-PL" sz="700" kern="1200"/>
            <a:t>Can be implemented</a:t>
          </a:r>
        </a:p>
        <a:p>
          <a:pPr marL="0" lvl="0" indent="0" algn="ctr" defTabSz="311150">
            <a:lnSpc>
              <a:spcPct val="90000"/>
            </a:lnSpc>
            <a:spcBef>
              <a:spcPct val="0"/>
            </a:spcBef>
            <a:spcAft>
              <a:spcPct val="35000"/>
            </a:spcAft>
            <a:buFont typeface="Arial" panose="020B0604020202020204" pitchFamily="34" charset="0"/>
            <a:buNone/>
          </a:pPr>
          <a:endParaRPr lang="pl-PL" sz="700" kern="1200"/>
        </a:p>
        <a:p>
          <a:pPr marL="0" lvl="0" indent="0" algn="ctr" defTabSz="311150">
            <a:lnSpc>
              <a:spcPct val="90000"/>
            </a:lnSpc>
            <a:spcBef>
              <a:spcPct val="0"/>
            </a:spcBef>
            <a:spcAft>
              <a:spcPct val="35000"/>
            </a:spcAft>
            <a:buFont typeface="Arial" panose="020B0604020202020204" pitchFamily="34" charset="0"/>
            <a:buNone/>
          </a:pPr>
          <a:r>
            <a:rPr lang="pl-PL" sz="700" kern="1200"/>
            <a:t>WOW!!!</a:t>
          </a:r>
        </a:p>
      </dsp:txBody>
      <dsp:txXfrm rot="-5400000">
        <a:off x="2743200" y="2000250"/>
        <a:ext cx="2743200" cy="1200150"/>
      </dsp:txXfrm>
    </dsp:sp>
    <dsp:sp modelId="{63065506-06C1-4629-9D77-10B95ADFA926}">
      <dsp:nvSpPr>
        <dsp:cNvPr id="0" name=""/>
        <dsp:cNvSpPr/>
      </dsp:nvSpPr>
      <dsp:spPr>
        <a:xfrm>
          <a:off x="1920240" y="1200150"/>
          <a:ext cx="1645920" cy="800100"/>
        </a:xfrm>
        <a:prstGeom prst="roundRect">
          <a:avLst/>
        </a:prstGeom>
        <a:solidFill>
          <a:schemeClr val="accent1">
            <a:tint val="6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26670" tIns="26670" rIns="26670" bIns="26670" numCol="1" spcCol="1270" anchor="ctr" anchorCtr="0">
          <a:noAutofit/>
        </a:bodyPr>
        <a:lstStyle/>
        <a:p>
          <a:pPr marL="0" lvl="0" indent="0" algn="ctr" defTabSz="311150">
            <a:lnSpc>
              <a:spcPct val="90000"/>
            </a:lnSpc>
            <a:spcBef>
              <a:spcPct val="0"/>
            </a:spcBef>
            <a:spcAft>
              <a:spcPct val="35000"/>
            </a:spcAft>
            <a:buNone/>
          </a:pPr>
          <a:r>
            <a:rPr lang="pl-PL" sz="700" kern="1200"/>
            <a:t>Ideas</a:t>
          </a:r>
        </a:p>
      </dsp:txBody>
      <dsp:txXfrm>
        <a:off x="1959298" y="1239208"/>
        <a:ext cx="1567804" cy="721984"/>
      </dsp:txXfrm>
    </dsp:sp>
  </dsp:spTree>
</dsp:drawing>
</file>

<file path=word/diagrams/layout1.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2CA07-E3A5-2147-8DDE-C3CA9ACA4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228</Words>
  <Characters>1370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CAMPORESI Federico</dc:creator>
  <cp:keywords/>
  <dc:description/>
  <cp:lastModifiedBy>Karolina Rzechuła</cp:lastModifiedBy>
  <cp:revision>2</cp:revision>
  <dcterms:created xsi:type="dcterms:W3CDTF">2025-11-23T00:41:00Z</dcterms:created>
  <dcterms:modified xsi:type="dcterms:W3CDTF">2025-11-23T00:41:00Z</dcterms:modified>
</cp:coreProperties>
</file>